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61A40" w14:textId="6C79FB67" w:rsidR="00BE01E5" w:rsidRDefault="00BE01E5" w:rsidP="00BE01E5">
      <w:pPr>
        <w:pStyle w:val="BodyText"/>
        <w:shd w:val="clear" w:color="auto" w:fill="auto"/>
        <w:spacing w:after="0" w:line="240" w:lineRule="auto"/>
        <w:ind w:firstLine="0"/>
        <w:rPr>
          <w:rStyle w:val="BodyTextChar1"/>
          <w:rFonts w:ascii="Arial" w:hAnsi="Arial" w:cs="Arial"/>
          <w:b/>
          <w:bCs/>
          <w:color w:val="000000"/>
          <w:sz w:val="20"/>
          <w:szCs w:val="20"/>
          <w:lang w:val="en-US"/>
        </w:rPr>
      </w:pPr>
      <w:r w:rsidRPr="00111028">
        <w:rPr>
          <w:rStyle w:val="BodyTextChar1"/>
          <w:rFonts w:ascii="Arial" w:hAnsi="Arial" w:cs="Arial"/>
          <w:i/>
          <w:iCs/>
          <w:color w:val="000000"/>
          <w:sz w:val="20"/>
          <w:szCs w:val="20"/>
          <w:lang w:eastAsia="vi-VN"/>
        </w:rPr>
        <w:t>(… trích QUY CHẾ THI THPT 2020)</w:t>
      </w:r>
    </w:p>
    <w:p w14:paraId="53077400" w14:textId="325E880D" w:rsidR="00BE01E5" w:rsidRPr="000B09A6" w:rsidRDefault="00BE01E5" w:rsidP="00BE01E5">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0B09A6">
        <w:rPr>
          <w:rStyle w:val="BodyTextChar1"/>
          <w:rFonts w:ascii="Arial" w:hAnsi="Arial" w:cs="Arial"/>
          <w:b/>
          <w:bCs/>
          <w:color w:val="000000"/>
          <w:sz w:val="20"/>
          <w:szCs w:val="20"/>
          <w:lang w:val="en-US"/>
        </w:rPr>
        <w:t xml:space="preserve">Chương </w:t>
      </w:r>
      <w:r w:rsidRPr="000B09A6">
        <w:rPr>
          <w:rStyle w:val="BodyTextChar1"/>
          <w:rFonts w:ascii="Arial" w:hAnsi="Arial" w:cs="Arial"/>
          <w:b/>
          <w:bCs/>
          <w:color w:val="000000"/>
          <w:sz w:val="20"/>
          <w:szCs w:val="20"/>
          <w:lang w:eastAsia="vi-VN"/>
        </w:rPr>
        <w:t>VI</w:t>
      </w:r>
      <w:r w:rsidRPr="000B09A6">
        <w:rPr>
          <w:rStyle w:val="BodyTextChar1"/>
          <w:rFonts w:ascii="Arial" w:hAnsi="Arial" w:cs="Arial"/>
          <w:b/>
          <w:bCs/>
          <w:color w:val="000000"/>
          <w:sz w:val="20"/>
          <w:szCs w:val="20"/>
          <w:lang w:eastAsia="vi-VN"/>
        </w:rPr>
        <w:br/>
        <w:t>CHẤM THI</w:t>
      </w:r>
    </w:p>
    <w:p w14:paraId="5FF9F66B" w14:textId="77777777" w:rsidR="00BE01E5" w:rsidRPr="000B09A6" w:rsidRDefault="00BE01E5" w:rsidP="00BE01E5">
      <w:pPr>
        <w:pStyle w:val="BodyText"/>
        <w:shd w:val="clear" w:color="auto" w:fill="auto"/>
        <w:spacing w:after="0" w:line="240" w:lineRule="auto"/>
        <w:ind w:firstLine="0"/>
        <w:jc w:val="center"/>
        <w:rPr>
          <w:rFonts w:ascii="Arial" w:hAnsi="Arial" w:cs="Arial"/>
          <w:sz w:val="20"/>
          <w:szCs w:val="20"/>
        </w:rPr>
      </w:pPr>
    </w:p>
    <w:p w14:paraId="136F5F95"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24. Khu vực chấm thi</w:t>
      </w:r>
    </w:p>
    <w:p w14:paraId="32B2A282" w14:textId="77777777" w:rsidR="00BE01E5" w:rsidRPr="000B09A6" w:rsidRDefault="00BE01E5" w:rsidP="00BE01E5">
      <w:pPr>
        <w:pStyle w:val="BodyText"/>
        <w:shd w:val="clear" w:color="auto" w:fill="auto"/>
        <w:tabs>
          <w:tab w:val="left" w:pos="102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Việc chấm thi tại mỗi Hội đồng thi được thực hiện tại không quá 02 (hai) khu vực; trong đó, mỗi Ban Chấm thi thực hiện nhiệm vụ tại một khu vực duy nhất. Khu vực chấm thi phải bảo đảm an ninh, an toàn, có đủ phương tiện phòng cháy, chữa cháy và có công an bảo vệ liên tục 24 giờ/ngày; nơi chấm thi, chấm kiểm tra bài thi tự luận và nơi bảo quản bài thi tự luận được bố trí gần nhau; bài thi trắc nghiệm được lưu trữ tại phòng xử lý và chấm bài thi trắc nghiệm hoặc được lưu trữ tại phòng chứa bài thi riêng biệt, tùy theo điều kiện thực tế của đơn vị.</w:t>
      </w:r>
    </w:p>
    <w:p w14:paraId="0A1124BB" w14:textId="77777777" w:rsidR="00BE01E5" w:rsidRPr="000B09A6" w:rsidRDefault="00BE01E5" w:rsidP="00BE01E5">
      <w:pPr>
        <w:pStyle w:val="BodyText"/>
        <w:shd w:val="clear" w:color="auto" w:fill="auto"/>
        <w:tabs>
          <w:tab w:val="left" w:pos="103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 xml:space="preserve">Phòng chứa bài thi, tủ, thùng hoặc các vật dụng chứa túi bài thi phải an toàn, chắc chắn, phải được khoá và niêm phong, trên nhãn niêm phong phải có đủ chữ ký của người giữ chìa khóa, thanh tra và công an. Chìa khóa của các phòng chứa bài thi do lãnh đạo các Ban Chấm thi giữ; chìa khóa của tủ, thùng hoặc các vật dụng chứa túi bài thi tự luận do thư ký Hội đồng thi làm nhiệm vụ tại Ban Chấm thi tự luận giữ; chìa khóa của tủ, thùng hoặc các vật dụng chứa túi bài thi trắc nghiệm do Tổ trưởng Tổ thư ký Ban Chấm thi trắc nghiệm giữ. Phòng chứa bài thi, phòng chấm bài thi trắc nghiệm, phòng </w:t>
      </w:r>
      <w:r w:rsidRPr="000B09A6">
        <w:rPr>
          <w:rStyle w:val="BodyTextChar1"/>
          <w:rFonts w:ascii="Arial" w:hAnsi="Arial" w:cs="Arial"/>
          <w:color w:val="000000"/>
          <w:sz w:val="20"/>
          <w:szCs w:val="20"/>
          <w:lang w:val="en-US"/>
        </w:rPr>
        <w:t xml:space="preserve">chấm </w:t>
      </w:r>
      <w:r w:rsidRPr="000B09A6">
        <w:rPr>
          <w:rStyle w:val="BodyTextChar1"/>
          <w:rFonts w:ascii="Arial" w:hAnsi="Arial" w:cs="Arial"/>
          <w:color w:val="000000"/>
          <w:sz w:val="20"/>
          <w:szCs w:val="20"/>
          <w:lang w:eastAsia="vi-VN"/>
        </w:rPr>
        <w:t xml:space="preserve">bài thi tự luận, nơi thực hiện nhiệm vụ của Ban Thư ký Hội đồng thi và Tổ Thư ký Ban Chấm thi tại khu vực chấm thi phải có các thiết bị phòng chống cháy, nổ; có </w:t>
      </w:r>
      <w:r w:rsidRPr="000B09A6">
        <w:rPr>
          <w:rStyle w:val="BodyTextChar1"/>
          <w:rFonts w:ascii="Arial" w:hAnsi="Arial" w:cs="Arial"/>
          <w:color w:val="000000"/>
          <w:sz w:val="20"/>
          <w:szCs w:val="20"/>
          <w:lang w:val="en-US"/>
        </w:rPr>
        <w:t xml:space="preserve">camera </w:t>
      </w:r>
      <w:r w:rsidRPr="000B09A6">
        <w:rPr>
          <w:rStyle w:val="BodyTextChar1"/>
          <w:rFonts w:ascii="Arial" w:hAnsi="Arial" w:cs="Arial"/>
          <w:color w:val="000000"/>
          <w:sz w:val="20"/>
          <w:szCs w:val="20"/>
          <w:lang w:eastAsia="vi-VN"/>
        </w:rPr>
        <w:t>an ninh giám sát, ghi hình các hoạt động tại phòng liên tục 24 giờ/ngày; có công an bảo vệ, giám sát liên tục 24 giờ/ngày. Khi đóng, mở phòng chứa bài thi, phòng chấm bài thi và tủ, thùng hoặc các vật dụng chứa túi bài thi phải có sự chứng kiến của công an, thanh tra và ghi nhật ký đầy đủ.</w:t>
      </w:r>
    </w:p>
    <w:p w14:paraId="4EBAC2B2" w14:textId="77777777" w:rsidR="00BE01E5" w:rsidRPr="000B09A6" w:rsidRDefault="00BE01E5" w:rsidP="00BE01E5">
      <w:pPr>
        <w:pStyle w:val="BodyText"/>
        <w:shd w:val="clear" w:color="auto" w:fill="auto"/>
        <w:tabs>
          <w:tab w:val="left" w:pos="103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Tuyệt đối không được mang các phương tiện thu phát thông tin, sao chép tài liệu, giấy tờ riêng, bút xóa, bút chì và các loại bút không nằm trong quy định của các Ban Chấm thi khi vào và ra khỏi khu vực chấm thi.</w:t>
      </w:r>
    </w:p>
    <w:p w14:paraId="6DCBF94F"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 xml:space="preserve">Điều 25. </w:t>
      </w:r>
      <w:r w:rsidRPr="000B09A6">
        <w:rPr>
          <w:rStyle w:val="BodyTextChar1"/>
          <w:rFonts w:ascii="Arial" w:hAnsi="Arial" w:cs="Arial"/>
          <w:b/>
          <w:bCs/>
          <w:color w:val="000000"/>
          <w:sz w:val="20"/>
          <w:szCs w:val="20"/>
          <w:lang w:val="en-US"/>
        </w:rPr>
        <w:t xml:space="preserve">Ban </w:t>
      </w:r>
      <w:r w:rsidRPr="000B09A6">
        <w:rPr>
          <w:rStyle w:val="BodyTextChar1"/>
          <w:rFonts w:ascii="Arial" w:hAnsi="Arial" w:cs="Arial"/>
          <w:b/>
          <w:bCs/>
          <w:color w:val="000000"/>
          <w:sz w:val="20"/>
          <w:szCs w:val="20"/>
          <w:lang w:eastAsia="vi-VN"/>
        </w:rPr>
        <w:t>Làm phách bài thi tự luận</w:t>
      </w:r>
    </w:p>
    <w:p w14:paraId="452832F3" w14:textId="77777777" w:rsidR="00BE01E5" w:rsidRPr="000B09A6" w:rsidRDefault="00BE01E5" w:rsidP="00BE01E5">
      <w:pPr>
        <w:pStyle w:val="BodyText"/>
        <w:shd w:val="clear" w:color="auto" w:fill="auto"/>
        <w:tabs>
          <w:tab w:val="left" w:pos="104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Ban Làm phách:</w:t>
      </w:r>
    </w:p>
    <w:p w14:paraId="323779CE" w14:textId="77777777" w:rsidR="00BE01E5" w:rsidRPr="000B09A6" w:rsidRDefault="00BE01E5" w:rsidP="00BE01E5">
      <w:pPr>
        <w:pStyle w:val="BodyText"/>
        <w:shd w:val="clear" w:color="auto" w:fill="auto"/>
        <w:tabs>
          <w:tab w:val="left" w:pos="104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Thành phần: Trưởng ban do lãnh đạo hoặc Ủy viên Hội đồng thi kiêm nhiệm; Phó Trưởng ban là lãnh đạo phòng thuộc sở GDĐT, lãnh đạo trường phổ thông; Ủy viên là công chức, viên chức các phòng thuộc sở GDĐT, lãnh đạo, giáo viên trường phổ thông, bảo vệ, công an, y tế, phục vụ;</w:t>
      </w:r>
    </w:p>
    <w:p w14:paraId="1548B266" w14:textId="77777777" w:rsidR="00BE01E5" w:rsidRPr="000B09A6" w:rsidRDefault="00BE01E5" w:rsidP="00BE01E5">
      <w:pPr>
        <w:pStyle w:val="BodyText"/>
        <w:shd w:val="clear" w:color="auto" w:fill="auto"/>
        <w:tabs>
          <w:tab w:val="left" w:pos="107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Nhiệm vụ và quyền hạn của Ban Làm phách: Nhận bài thi tự luận được đóng trong các túi còn nguyên niêm phong của các Điểm thi từ Ban Thư ký Hội đồng thi; làm phách, bảo mật số phách bài thi tự luận; niêm phong và bảo quản đầu phách theo chế độ mật trong suốt thời gian chấm thi, cho đến khi hoàn thành chấm bài thi tự luận; bàn giao bài thi đã làm phách được đóng trong túi còn nguyên niêm phong của Ban Làm phách cho Ban Thư ký Hội đồng thi; bàn giao đầu phách được đóng trong túi còn nguyên niêm phong của Ban Làm phách cho Ban Thư ký Hội đồng thi sau khi việc chấm bài thi tự luận đã hoàn thành. Việc làm phách để phúc khảo bài thi tự luận được Ban Làm phách thực hiện như việc làm phách bài thi tự luận để chấm thi;</w:t>
      </w:r>
    </w:p>
    <w:p w14:paraId="20F0AF60" w14:textId="77777777" w:rsidR="00BE01E5" w:rsidRPr="000B09A6" w:rsidRDefault="00BE01E5" w:rsidP="00BE01E5">
      <w:pPr>
        <w:pStyle w:val="BodyText"/>
        <w:shd w:val="clear" w:color="auto" w:fill="auto"/>
        <w:tabs>
          <w:tab w:val="left" w:pos="107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Ban Làm phách làm việc độc lập với các Ban khác của Hội đồng thi, đặt dưới sự chỉ đạo trực tiếp của Chủ tịch Hội đồng thi; chỉ được tiến hành công việc liên quan đến bài thi khi có mặt ít nhất từ 02 (hai) Ủy viên của Ban Làm phách trở lên; những người trong Ban Làm phách không được tham gia là thành viên Ban Chấm thi tự luận và Ban Phúc khảo bài thi tự luận;</w:t>
      </w:r>
    </w:p>
    <w:p w14:paraId="4C84B1D1" w14:textId="77777777" w:rsidR="00BE01E5" w:rsidRPr="000B09A6" w:rsidRDefault="00BE01E5" w:rsidP="00BE01E5">
      <w:pPr>
        <w:pStyle w:val="BodyText"/>
        <w:shd w:val="clear" w:color="auto" w:fill="auto"/>
        <w:tabs>
          <w:tab w:val="left" w:pos="107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Trưởng ban Làm phách quyết định tổ chức thực hiện nhiệm vụ và quyền hạn, chịu trách nhiệm về kết quả thực hiện nhiệm vụ của Ban Làm phách theo quy định của Quy chế này trước Chủ tịch Hội đồng thi;</w:t>
      </w:r>
    </w:p>
    <w:p w14:paraId="19A684C2"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eastAsia="vi-VN"/>
        </w:rPr>
        <w:t>đ) Các Phó Trưởng ban và Ủy viên Ban Làm phách chịu trách nhiệm về kết quả thực hiện nhiệm vụ, quyền hạn theo phân công hoặc ủy nhiệm của Trưởng ban Làm phách.</w:t>
      </w:r>
    </w:p>
    <w:p w14:paraId="243FB42F" w14:textId="77777777" w:rsidR="00BE01E5" w:rsidRPr="000B09A6" w:rsidRDefault="00BE01E5" w:rsidP="00BE01E5">
      <w:pPr>
        <w:pStyle w:val="BodyText"/>
        <w:shd w:val="clear" w:color="auto" w:fill="auto"/>
        <w:tabs>
          <w:tab w:val="left" w:pos="103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w:t>
      </w:r>
    </w:p>
    <w:p w14:paraId="3AF04145" w14:textId="77777777" w:rsidR="00BE01E5" w:rsidRPr="000B09A6" w:rsidRDefault="00BE01E5" w:rsidP="00BE01E5">
      <w:pPr>
        <w:pStyle w:val="BodyText"/>
        <w:shd w:val="clear" w:color="auto" w:fill="auto"/>
        <w:tabs>
          <w:tab w:val="left" w:pos="103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Phương thức làm phách: Chủ tịch Hội đồng thi quyết định phương thức làm phách số phách được sinh ngẫu nhiên từ phần mềm máy tính, bảo đảm mỗi bài thi (số báo danh) tương ứng duy nhất với 01 (một) số phách. Việc gieo phách chỉ được thực hiện trong khu vực cách ly dưới sự chứng kiến của thanh tra.</w:t>
      </w:r>
    </w:p>
    <w:p w14:paraId="2E04D7DF" w14:textId="77777777" w:rsidR="00BE01E5" w:rsidRPr="000B09A6" w:rsidRDefault="00BE01E5" w:rsidP="00BE01E5">
      <w:pPr>
        <w:pStyle w:val="BodyText"/>
        <w:shd w:val="clear" w:color="auto" w:fill="auto"/>
        <w:tabs>
          <w:tab w:val="left" w:pos="104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Làm phách 1 (một) vòng: Ban Làm phách phải được cách ly triệt để trong suốt thời gian được tập trung làm phách cho đến khi hoàn thành chấm bài thi tự luận; Trưởng ban Làm phách trực tiếp thực hiện gieo phách bằng Phần mềm Hỗ trợ chấm thi của Bộ GDĐT;</w:t>
      </w:r>
    </w:p>
    <w:p w14:paraId="0ADA5DC2" w14:textId="77777777" w:rsidR="00BE01E5" w:rsidRPr="000B09A6" w:rsidRDefault="00BE01E5" w:rsidP="00BE01E5">
      <w:pPr>
        <w:pStyle w:val="BodyText"/>
        <w:shd w:val="clear" w:color="auto" w:fill="auto"/>
        <w:tabs>
          <w:tab w:val="left" w:pos="1096"/>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 xml:space="preserve">Làm phách 2 (hai) vòng độc lập: Ban Làm phách phải được cách ly triệt để trong suốt thời gian được tập trung làm phách </w:t>
      </w:r>
      <w:r w:rsidRPr="000B09A6">
        <w:rPr>
          <w:rStyle w:val="BodyTextChar1"/>
          <w:rFonts w:ascii="Arial" w:hAnsi="Arial" w:cs="Arial"/>
          <w:color w:val="000000"/>
          <w:sz w:val="20"/>
          <w:szCs w:val="20"/>
          <w:lang w:val="en-US" w:eastAsia="vi-VN"/>
        </w:rPr>
        <w:t>của</w:t>
      </w:r>
      <w:r w:rsidRPr="000B09A6">
        <w:rPr>
          <w:rStyle w:val="BodyTextChar1"/>
          <w:rFonts w:ascii="Arial" w:hAnsi="Arial" w:cs="Arial"/>
          <w:color w:val="000000"/>
          <w:sz w:val="20"/>
          <w:szCs w:val="20"/>
          <w:lang w:eastAsia="vi-VN"/>
        </w:rPr>
        <w:t xml:space="preserve"> mỗi vòng; cán bộ làm phách được chia thành hai tổ: Tổ làm phách vòng 1 và </w:t>
      </w:r>
      <w:r w:rsidRPr="000B09A6">
        <w:rPr>
          <w:rStyle w:val="BodyTextChar1"/>
          <w:rFonts w:ascii="Arial" w:hAnsi="Arial" w:cs="Arial"/>
          <w:color w:val="000000"/>
          <w:sz w:val="20"/>
          <w:szCs w:val="20"/>
          <w:lang w:eastAsia="vi-VN"/>
        </w:rPr>
        <w:lastRenderedPageBreak/>
        <w:t>Tổ làm phách vòng 2; các tổ làm việc độc lập và cách ly triệt để với nhau. Tổ làm phách vòng 1 chỉ được ra khỏi khu vực cách ly sau khi Tổ làm phách vòng 2 được cách ly. Tổ làm phách vòng 2 phải được cách ly triệt để trong suốt thời gian được tập trung làm phách cho đến khi hoàn thành chấm bài thi tự luận. Tổ trưởng tổ phách vòng 1 và Tổ trưởng tổ phách vòng 2 trực tiếp thực hiện gieo phách bằng Phần mềm Hỗ trợ chấm thi của Bộ GDĐT.</w:t>
      </w:r>
    </w:p>
    <w:p w14:paraId="764B837C" w14:textId="77777777" w:rsidR="00BE01E5" w:rsidRPr="000B09A6" w:rsidRDefault="00BE01E5" w:rsidP="00BE01E5">
      <w:pPr>
        <w:pStyle w:val="BodyText"/>
        <w:shd w:val="clear" w:color="auto" w:fill="auto"/>
        <w:tabs>
          <w:tab w:val="left" w:pos="108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Bàn giao bài thi tự luận đã làm phách cho Hội đồng thi:</w:t>
      </w:r>
    </w:p>
    <w:p w14:paraId="4A002C19" w14:textId="77777777" w:rsidR="00BE01E5" w:rsidRPr="000B09A6" w:rsidRDefault="00BE01E5" w:rsidP="00BE01E5">
      <w:pPr>
        <w:pStyle w:val="BodyText"/>
        <w:shd w:val="clear" w:color="auto" w:fill="auto"/>
        <w:tabs>
          <w:tab w:val="left" w:pos="108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Sau khi hoàn thành làm phách, Trưởng ban Làm phách bàn giao bài thi đã làm phách cho Trưởng ban Thư ký Hội đồng thi; Chủ tịch Hội đồng thi quyết định việc bàn giao bài thi một lần hoặc theo tiến độ chấm thi;</w:t>
      </w:r>
    </w:p>
    <w:p w14:paraId="03A8A542" w14:textId="77777777" w:rsidR="00BE01E5" w:rsidRPr="000B09A6" w:rsidRDefault="00BE01E5" w:rsidP="00BE01E5">
      <w:pPr>
        <w:pStyle w:val="BodyText"/>
        <w:shd w:val="clear" w:color="auto" w:fill="auto"/>
        <w:tabs>
          <w:tab w:val="left" w:pos="109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Đầu phách được Ban Làm phách bảo quản và chỉ bàn giao cho Trưởng ban Thư ký Hội đồng thi sau khi đã chấm xong bài thi tự luận.</w:t>
      </w:r>
    </w:p>
    <w:p w14:paraId="77D89736"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26. Ban Chấm thi tự luận</w:t>
      </w:r>
    </w:p>
    <w:p w14:paraId="4B2DE256" w14:textId="77777777" w:rsidR="00BE01E5" w:rsidRPr="000B09A6" w:rsidRDefault="00BE01E5" w:rsidP="00BE01E5">
      <w:pPr>
        <w:pStyle w:val="BodyText"/>
        <w:shd w:val="clear" w:color="auto" w:fill="auto"/>
        <w:tabs>
          <w:tab w:val="left" w:pos="102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Thành phần:</w:t>
      </w:r>
    </w:p>
    <w:p w14:paraId="3A50D07D" w14:textId="77777777" w:rsidR="00BE01E5" w:rsidRPr="000B09A6" w:rsidRDefault="00BE01E5" w:rsidP="00BE01E5">
      <w:pPr>
        <w:pStyle w:val="BodyText"/>
        <w:shd w:val="clear" w:color="auto" w:fill="auto"/>
        <w:tabs>
          <w:tab w:val="left" w:pos="108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Trưởng ban Chấm thi tự luận do lãnh đạo Hội đồng thi kiêm nhiệm; Phó Trưởng ban Chấm thi tự luận là lãnh đạo các phòng thuộc sở GDĐT và các trường phổ thông, trong đó, Phó Trưởng ban thường trực là lãnh đạo Phòng Quản lý thi hoặc phòng Giáo dục Trung học của sở GDĐT;</w:t>
      </w:r>
    </w:p>
    <w:p w14:paraId="495B1DAE" w14:textId="77777777" w:rsidR="00BE01E5" w:rsidRPr="000B09A6" w:rsidRDefault="00BE01E5" w:rsidP="00BE01E5">
      <w:pPr>
        <w:pStyle w:val="BodyText"/>
        <w:shd w:val="clear" w:color="auto" w:fill="auto"/>
        <w:tabs>
          <w:tab w:val="left" w:pos="109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Một Phó Trưởng ban có chuyên môn đúng với bài thi tự luận được giao kiêm nhiệm làm Trưởng môn chấm thi;</w:t>
      </w:r>
    </w:p>
    <w:p w14:paraId="478E86FC" w14:textId="77777777" w:rsidR="00BE01E5" w:rsidRPr="000B09A6" w:rsidRDefault="00BE01E5" w:rsidP="00BE01E5">
      <w:pPr>
        <w:pStyle w:val="BodyText"/>
        <w:shd w:val="clear" w:color="auto" w:fill="auto"/>
        <w:tabs>
          <w:tab w:val="left" w:pos="1096"/>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Ban Chấm thi tự luận có ít nhất hai Tổ Chấm thi dưới sự quản lý, điều hành của Trưởng môn chấm thi; mỗi Tổ chấm thi có Tổ trưởng và cán bộ chấm thi (CBChT) là công chức, viên chức, giáo viên đã và đang trực tiếp giảng dạy môn học đúng với bài thi tự luận được chấm; thành viên Ban Thư ký, Ban Làm phách của Hội đồng thi không tham gia chấm thi;</w:t>
      </w:r>
    </w:p>
    <w:p w14:paraId="41DD452B" w14:textId="77777777" w:rsidR="00BE01E5" w:rsidRPr="000B09A6" w:rsidRDefault="00BE01E5" w:rsidP="00BE01E5">
      <w:pPr>
        <w:pStyle w:val="BodyText"/>
        <w:shd w:val="clear" w:color="auto" w:fill="auto"/>
        <w:tabs>
          <w:tab w:val="left" w:pos="1120"/>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Công an, bảo vệ, y tế, phục vụ.</w:t>
      </w:r>
    </w:p>
    <w:p w14:paraId="60B3515E" w14:textId="77777777" w:rsidR="00BE01E5" w:rsidRPr="000B09A6" w:rsidRDefault="00BE01E5" w:rsidP="00BE01E5">
      <w:pPr>
        <w:pStyle w:val="BodyText"/>
        <w:shd w:val="clear" w:color="auto" w:fill="auto"/>
        <w:tabs>
          <w:tab w:val="left" w:pos="105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Trưởng ban Chấm thi tự luận điều hành công tác chấm thi và chịu trách nhiệm trước Chủ tịch Hội đồng thi về quy trình, tiến độ và chất lượng chấm thi tự luận; có quyền thay đổi hoặc đình chỉ việc chấm thi đối với những thành viên thiếu trách nhiệm, vi phạm Quy chế thi hoặc có nhiều sai sót khi thực hiện nhiệm vụ được giao; có trách nhiệm kiểm tra, xác minh khi có bất thường xảy ra.</w:t>
      </w:r>
    </w:p>
    <w:p w14:paraId="5A457FAE" w14:textId="77777777" w:rsidR="00BE01E5" w:rsidRPr="000B09A6" w:rsidRDefault="00BE01E5" w:rsidP="00BE01E5">
      <w:pPr>
        <w:pStyle w:val="BodyText"/>
        <w:shd w:val="clear" w:color="auto" w:fill="auto"/>
        <w:tabs>
          <w:tab w:val="left" w:pos="106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 xml:space="preserve">Phó Trưởng ban Chấm thi tự luận chịu trách nhiệm về kết quả thực hiện nhiệm vụ, quyền hạn theo phân công hoặc </w:t>
      </w:r>
      <w:r w:rsidRPr="000B09A6">
        <w:rPr>
          <w:rStyle w:val="BodyTextChar1"/>
          <w:rFonts w:ascii="Arial" w:hAnsi="Arial" w:cs="Arial"/>
          <w:color w:val="000000"/>
          <w:sz w:val="20"/>
          <w:szCs w:val="20"/>
          <w:lang w:val="en-US" w:eastAsia="vi-VN"/>
        </w:rPr>
        <w:t>ủ</w:t>
      </w:r>
      <w:r w:rsidRPr="000B09A6">
        <w:rPr>
          <w:rStyle w:val="BodyTextChar1"/>
          <w:rFonts w:ascii="Arial" w:hAnsi="Arial" w:cs="Arial"/>
          <w:color w:val="000000"/>
          <w:sz w:val="20"/>
          <w:szCs w:val="20"/>
          <w:lang w:eastAsia="vi-VN"/>
        </w:rPr>
        <w:t>y nhiệm của Trưởng ban Chấm thi tự luận.</w:t>
      </w:r>
    </w:p>
    <w:p w14:paraId="37400BB4" w14:textId="77777777" w:rsidR="00BE01E5" w:rsidRPr="000B09A6" w:rsidRDefault="00BE01E5" w:rsidP="00BE01E5">
      <w:pPr>
        <w:pStyle w:val="BodyText"/>
        <w:shd w:val="clear" w:color="auto" w:fill="auto"/>
        <w:tabs>
          <w:tab w:val="left" w:pos="106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Trưởng môn chấm thi chịu trách nhiệm trước Chủ tịch Hội đồng thi và Trưởng ban Chấm thi tự luận về việc quản lý, tổ chức chấm bài thi tự luận của Hội đồng thi đúng Quy chế thi; thực hiện các công việc sau đây:</w:t>
      </w:r>
    </w:p>
    <w:p w14:paraId="2F0DDBE6" w14:textId="77777777" w:rsidR="00BE01E5" w:rsidRPr="000B09A6" w:rsidRDefault="00BE01E5" w:rsidP="00BE01E5">
      <w:pPr>
        <w:pStyle w:val="BodyText"/>
        <w:shd w:val="clear" w:color="auto" w:fill="auto"/>
        <w:tabs>
          <w:tab w:val="left" w:pos="1096"/>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Lập kế hoạch chấm thi, tổ chức giao nhận bài thi và phân công CBChT;</w:t>
      </w:r>
    </w:p>
    <w:p w14:paraId="41B9C26C" w14:textId="77777777" w:rsidR="00BE01E5" w:rsidRPr="000B09A6" w:rsidRDefault="00BE01E5" w:rsidP="00BE01E5">
      <w:pPr>
        <w:pStyle w:val="BodyText"/>
        <w:shd w:val="clear" w:color="auto" w:fill="auto"/>
        <w:tabs>
          <w:tab w:val="left" w:pos="110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Trước khi chấm, tổ chức cho CBChT thảo luận, nắm vững hướng dẫn chấm, đáp án, thang điểm; trong quá trình chấm thi, thường xuyên tổ chức trao đổi, rút kinh nghiệm;</w:t>
      </w:r>
    </w:p>
    <w:p w14:paraId="0E648819" w14:textId="77777777" w:rsidR="00BE01E5" w:rsidRPr="000B09A6" w:rsidRDefault="00BE01E5" w:rsidP="00BE01E5">
      <w:pPr>
        <w:pStyle w:val="BodyText"/>
        <w:shd w:val="clear" w:color="auto" w:fill="auto"/>
        <w:tabs>
          <w:tab w:val="left" w:pos="111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Đề nghị Trưởng ban Chấm thi tự luận thay đổi hoặc đình chỉ việc chấm thi đối với CBChT thiếu trách nhiệm, chấm thi sai sót nhiều hoặc vi phạm Quy chế thi;</w:t>
      </w:r>
    </w:p>
    <w:p w14:paraId="41C5D8E9" w14:textId="77777777" w:rsidR="00BE01E5" w:rsidRPr="000B09A6" w:rsidRDefault="00BE01E5" w:rsidP="00BE01E5">
      <w:pPr>
        <w:pStyle w:val="BodyText"/>
        <w:shd w:val="clear" w:color="auto" w:fill="auto"/>
        <w:tabs>
          <w:tab w:val="left" w:pos="115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Sau khi chấm xong, tổ chức họp CBChT để tổng kết, rút kinh nghiệm.</w:t>
      </w:r>
    </w:p>
    <w:p w14:paraId="5E1F3477" w14:textId="77777777" w:rsidR="00BE01E5" w:rsidRPr="000B09A6" w:rsidRDefault="00BE01E5" w:rsidP="00BE01E5">
      <w:pPr>
        <w:pStyle w:val="BodyText"/>
        <w:shd w:val="clear" w:color="auto" w:fill="auto"/>
        <w:tabs>
          <w:tab w:val="left" w:pos="1075"/>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5. </w:t>
      </w:r>
      <w:r w:rsidRPr="000B09A6">
        <w:rPr>
          <w:rStyle w:val="BodyTextChar1"/>
          <w:rFonts w:ascii="Arial" w:hAnsi="Arial" w:cs="Arial"/>
          <w:color w:val="000000"/>
          <w:sz w:val="20"/>
          <w:szCs w:val="20"/>
          <w:lang w:eastAsia="vi-VN"/>
        </w:rPr>
        <w:t>Tổ trưởng Tổ chấm thi giúp Trưởng môn chấm thi quản lý, tổ chức chấm thi tại mỗi Tổ chấm thi và thực hiện các công việc thuộc thẩm quyền của Trưởng môn khi được Trưởng môn giao.</w:t>
      </w:r>
    </w:p>
    <w:p w14:paraId="6E2CA08E" w14:textId="77777777" w:rsidR="00BE01E5" w:rsidRPr="000B09A6" w:rsidRDefault="00BE01E5" w:rsidP="00BE01E5">
      <w:pPr>
        <w:pStyle w:val="BodyText"/>
        <w:shd w:val="clear" w:color="auto" w:fill="auto"/>
        <w:tabs>
          <w:tab w:val="left" w:pos="1080"/>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6. </w:t>
      </w:r>
      <w:r w:rsidRPr="000B09A6">
        <w:rPr>
          <w:rStyle w:val="BodyTextChar1"/>
          <w:rFonts w:ascii="Arial" w:hAnsi="Arial" w:cs="Arial"/>
          <w:color w:val="000000"/>
          <w:sz w:val="20"/>
          <w:szCs w:val="20"/>
          <w:lang w:eastAsia="vi-VN"/>
        </w:rPr>
        <w:t>Các thành viên Ban Chấm thi tự luận chấp hành sự phân công của Trưởng ban, thực hiện đúng các quy định của Quy chế thi; CBChT tuân thủ sự điều hành trực tiếp của Tổ trưởng Tổ chấm thi và chỉ đạo của Trưởng môn chấm thi.</w:t>
      </w:r>
    </w:p>
    <w:p w14:paraId="411853EF"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27. Chấm bài thi tự luận</w:t>
      </w:r>
    </w:p>
    <w:p w14:paraId="5D58C479" w14:textId="77777777" w:rsidR="00BE01E5" w:rsidRPr="000B09A6" w:rsidRDefault="00BE01E5" w:rsidP="00BE01E5">
      <w:pPr>
        <w:pStyle w:val="BodyText"/>
        <w:shd w:val="clear" w:color="auto" w:fill="auto"/>
        <w:tabs>
          <w:tab w:val="left" w:pos="108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Quy định chung về chấm bài thi tự luận:</w:t>
      </w:r>
    </w:p>
    <w:p w14:paraId="31764F31" w14:textId="77777777" w:rsidR="00BE01E5" w:rsidRPr="000B09A6" w:rsidRDefault="00BE01E5" w:rsidP="00BE01E5">
      <w:pPr>
        <w:pStyle w:val="BodyText"/>
        <w:shd w:val="clear" w:color="auto" w:fill="auto"/>
        <w:tabs>
          <w:tab w:val="left" w:pos="109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Chấm thi theo hướng dẫn chấm, đáp án, thang điểm của Bộ GDĐT; bài thi được chấm theo thang điểm 10; điểm lẻ của tổng điểm toàn bài được làm tròn đến 2 (hai) chữ số thập phân; mỗi bài thi được chấm hai vòng độc lập bởi hai CBChT của hai Tổ chấm thi khác nhau;</w:t>
      </w:r>
    </w:p>
    <w:p w14:paraId="22C8E099" w14:textId="77777777" w:rsidR="00BE01E5" w:rsidRPr="000B09A6" w:rsidRDefault="00BE01E5" w:rsidP="00BE01E5">
      <w:pPr>
        <w:pStyle w:val="BodyText"/>
        <w:shd w:val="clear" w:color="auto" w:fill="auto"/>
        <w:tabs>
          <w:tab w:val="left" w:pos="110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Ban Thư ký Hội đồng thi giao túi bài thi đã làm phách và phiếu chấm cho Trưởng môn chấm thi;</w:t>
      </w:r>
    </w:p>
    <w:p w14:paraId="0F5D003D" w14:textId="77777777" w:rsidR="00BE01E5" w:rsidRPr="000B09A6" w:rsidRDefault="00BE01E5" w:rsidP="00BE01E5">
      <w:pPr>
        <w:pStyle w:val="BodyText"/>
        <w:shd w:val="clear" w:color="auto" w:fill="auto"/>
        <w:tabs>
          <w:tab w:val="left" w:pos="111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 xml:space="preserve">Trưởng môn chấm thi tập trung toàn bộ các Tổ trưởng Tổ Chấm thi, CBChT để quán triệt Quy chế thi, thảo luận Hướng dẫn chấm, chấm chung ít nhất 10 bài thi tự luận để rút kinh nghiệm, thống nhất cách áp </w:t>
      </w:r>
      <w:r w:rsidRPr="000B09A6">
        <w:rPr>
          <w:rStyle w:val="BodyTextChar1"/>
          <w:rFonts w:ascii="Arial" w:hAnsi="Arial" w:cs="Arial"/>
          <w:color w:val="000000"/>
          <w:sz w:val="20"/>
          <w:szCs w:val="20"/>
          <w:lang w:eastAsia="vi-VN"/>
        </w:rPr>
        <w:lastRenderedPageBreak/>
        <w:t>dụng hướng dẫn chấm; sau đó, tổ chức chấm thi theo quy trình chấm hai vòng độc lập tại hai phòng chấm thi riêng biệt;</w:t>
      </w:r>
    </w:p>
    <w:p w14:paraId="7DDECF8A" w14:textId="77777777" w:rsidR="00BE01E5" w:rsidRPr="000B09A6" w:rsidRDefault="00BE01E5" w:rsidP="00BE01E5">
      <w:pPr>
        <w:pStyle w:val="BodyText"/>
        <w:shd w:val="clear" w:color="auto" w:fill="auto"/>
        <w:tabs>
          <w:tab w:val="left" w:pos="112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Việc giao túi bài thi cho CBChT được thực hiện theo hình thức bốc thăm bằng phiếu.</w:t>
      </w:r>
    </w:p>
    <w:p w14:paraId="67CCE7DA" w14:textId="77777777" w:rsidR="00BE01E5" w:rsidRPr="000B09A6" w:rsidRDefault="00BE01E5" w:rsidP="00BE01E5">
      <w:pPr>
        <w:pStyle w:val="BodyText"/>
        <w:shd w:val="clear" w:color="auto" w:fill="auto"/>
        <w:tabs>
          <w:tab w:val="left" w:pos="1140"/>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Quy trình chấm lần chấm thứ nhất:</w:t>
      </w:r>
    </w:p>
    <w:p w14:paraId="3AE786D0" w14:textId="77777777" w:rsidR="00BE01E5" w:rsidRPr="000B09A6" w:rsidRDefault="00BE01E5" w:rsidP="00BE01E5">
      <w:pPr>
        <w:pStyle w:val="BodyText"/>
        <w:shd w:val="clear" w:color="auto" w:fill="auto"/>
        <w:tabs>
          <w:tab w:val="left" w:pos="109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Trưởng môn chấm thi tổ chức bốc thăm nguyên túi cho CBChT, giao riêng cho từng người;</w:t>
      </w:r>
    </w:p>
    <w:p w14:paraId="5F2BB3A0" w14:textId="77777777" w:rsidR="00BE01E5" w:rsidRPr="000B09A6" w:rsidRDefault="00BE01E5" w:rsidP="00BE01E5">
      <w:pPr>
        <w:pStyle w:val="BodyText"/>
        <w:shd w:val="clear" w:color="auto" w:fill="auto"/>
        <w:tabs>
          <w:tab w:val="left" w:pos="110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Trước khi chấm, CBChT kiểm tra từng bài thi bảo đảm đủ số tờ, số phách và gạch chéo tất cả những phần giấy trắng còn thừa do thí sinh không viết hết trên tờ giấy làm bài thi; không chấm những bài thi làm trên giấy khác với giấy dùng cho kỳ thi;</w:t>
      </w:r>
    </w:p>
    <w:p w14:paraId="2A96E7B4" w14:textId="77777777" w:rsidR="00BE01E5" w:rsidRPr="000B09A6" w:rsidRDefault="00BE01E5" w:rsidP="00BE01E5">
      <w:pPr>
        <w:pStyle w:val="BodyText"/>
        <w:shd w:val="clear" w:color="auto" w:fill="auto"/>
        <w:tabs>
          <w:tab w:val="left" w:pos="111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Trong trường hợp phát hiện bài làm không đủ số tờ, số phách; bài làm trên giấy nháp; bài làm trên giấy khác với giấy dùng cho kỳ thi; bài làm có chữ viết của hai người, viết bằng hai màu mực khác nhau trở lên, viết bằng mực đỏ, bút chì hoặc có viết, vẽ những nội dung không liên quan nội dung thi; bài làm nhàu nát hoặc nghi vấn có đánh dấu, CBChT có trách nhiệm báo cáo và giao những bài thi này cho Tổ trưởng Chấm thi trình Trưởng môn chấm thi xử lý;</w:t>
      </w:r>
    </w:p>
    <w:p w14:paraId="7A43B16A" w14:textId="77777777" w:rsidR="00BE01E5" w:rsidRPr="000B09A6" w:rsidRDefault="00BE01E5" w:rsidP="00BE01E5">
      <w:pPr>
        <w:pStyle w:val="BodyText"/>
        <w:shd w:val="clear" w:color="auto" w:fill="auto"/>
        <w:tabs>
          <w:tab w:val="left" w:pos="109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Khi chấm lần thứ nhất, ngoài những nét gạch chéo trên những phần giấy trắng còn thừa trên tờ giấy làm bài thi của thí sinh, CBChT tuyệt đối không ghi gì vào bài làm của thí sinh và túi bài thi; điểm thành phần, điểm toàn bài và các nhận xét (nếu có) được ghi vào phiếu chấm của từng bài; trên phiếu chấm ghi rõ họ, tên và chữ ký của CBChT, chấm xong túi nào, CBChT giao túi ấy cho Tổ trưởng Tổ chấm thi để Trưởng môn chấm thi để bàn giao cho Ban Thư ký Hội đồng thi.</w:t>
      </w:r>
    </w:p>
    <w:p w14:paraId="11FA2539" w14:textId="77777777" w:rsidR="00BE01E5" w:rsidRPr="000B09A6" w:rsidRDefault="00BE01E5" w:rsidP="00BE01E5">
      <w:pPr>
        <w:pStyle w:val="BodyText"/>
        <w:shd w:val="clear" w:color="auto" w:fill="auto"/>
        <w:tabs>
          <w:tab w:val="left" w:pos="114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Quy trình chấm lần chấm thứ hai:</w:t>
      </w:r>
    </w:p>
    <w:p w14:paraId="4472BCF8" w14:textId="77777777" w:rsidR="00BE01E5" w:rsidRPr="000B09A6" w:rsidRDefault="00BE01E5" w:rsidP="00BE01E5">
      <w:pPr>
        <w:pStyle w:val="BodyText"/>
        <w:shd w:val="clear" w:color="auto" w:fill="auto"/>
        <w:tabs>
          <w:tab w:val="left" w:pos="108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Sau khi chấm lần thứ nhất, thành viên Ban Thư ký Hội đồng thi rút các phiếu chấm thi ra rồi giao túi bài thi cho Trưởng môn chấm thi để tổ chức bốc thăm cho người chấm lần thứ hai, bảo đảm không giao trở lại túi bài thi đã chấm cho chính người đã chấm lần thứ nhất;</w:t>
      </w:r>
    </w:p>
    <w:p w14:paraId="00C857F4" w14:textId="77777777" w:rsidR="00BE01E5" w:rsidRPr="000B09A6" w:rsidRDefault="00BE01E5" w:rsidP="00BE01E5">
      <w:pPr>
        <w:pStyle w:val="BodyText"/>
        <w:shd w:val="clear" w:color="auto" w:fill="auto"/>
        <w:tabs>
          <w:tab w:val="left" w:pos="109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CBChT lần thứ hai chấm trực tiếp vào bài làm của thí sinh và ghi vào phiếu chấm; điểm chấm từng ý nhỏ phải ghi tại lề bài thi ngay cạnh ý được chấm; sau đó, ghi điểm thành phần, điểm toàn bài vào ô quy định, ghi rõ họ tên và ký vào ô quy định ở tất cả các tờ giấy làm bài thi của thí sinh;</w:t>
      </w:r>
    </w:p>
    <w:p w14:paraId="20E2E7A9" w14:textId="77777777" w:rsidR="00BE01E5" w:rsidRPr="000B09A6" w:rsidRDefault="00BE01E5" w:rsidP="00BE01E5">
      <w:pPr>
        <w:pStyle w:val="BodyText"/>
        <w:shd w:val="clear" w:color="auto" w:fill="auto"/>
        <w:tabs>
          <w:tab w:val="left" w:pos="110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Chấm xong túi nào, CBChT giao túi bài thi đã chấm và phiếu chấm cho Tổ trưởng Tổ chấm thi để Trưởng môn chấm thi bàn giao cho Ban Thư ký Hội đồng thi.</w:t>
      </w:r>
    </w:p>
    <w:p w14:paraId="3BDE04D4" w14:textId="77777777" w:rsidR="00BE01E5" w:rsidRPr="000B09A6" w:rsidRDefault="00BE01E5" w:rsidP="00BE01E5">
      <w:pPr>
        <w:pStyle w:val="BodyText"/>
        <w:shd w:val="clear" w:color="auto" w:fill="auto"/>
        <w:tabs>
          <w:tab w:val="left" w:pos="114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Xử lý kết quả chấm và làm biên bản chấm thi</w:t>
      </w:r>
    </w:p>
    <w:p w14:paraId="4F6C1477"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eastAsia="vi-VN"/>
        </w:rPr>
        <w:t>Thành viên Ban Thư ký Hội đồng thi, Trưởng môn chấm thi, Tổ trưởng Tổ chấm thi và CBChT so sánh kết quả chấm thi và xử lý như sau:</w:t>
      </w:r>
    </w:p>
    <w:p w14:paraId="0059FA7E" w14:textId="77777777" w:rsidR="00BE01E5" w:rsidRPr="000B09A6" w:rsidRDefault="00BE01E5" w:rsidP="00BE01E5">
      <w:pPr>
        <w:pStyle w:val="Tablecaption0"/>
        <w:shd w:val="clear" w:color="auto" w:fill="auto"/>
        <w:spacing w:after="120" w:line="240" w:lineRule="auto"/>
        <w:ind w:firstLine="720"/>
        <w:jc w:val="both"/>
        <w:rPr>
          <w:rFonts w:ascii="Arial" w:hAnsi="Arial" w:cs="Arial"/>
          <w:sz w:val="20"/>
          <w:szCs w:val="20"/>
        </w:rPr>
      </w:pPr>
      <w:r w:rsidRPr="000B09A6">
        <w:rPr>
          <w:rStyle w:val="Tablecaption"/>
          <w:rFonts w:ascii="Arial" w:hAnsi="Arial" w:cs="Arial"/>
          <w:color w:val="000000"/>
          <w:sz w:val="20"/>
          <w:szCs w:val="20"/>
          <w:lang w:eastAsia="vi-VN"/>
        </w:rPr>
        <w:t>a) Xử lý kết quả 2 (hai) lần chấm:</w:t>
      </w:r>
    </w:p>
    <w:tbl>
      <w:tblPr>
        <w:tblW w:w="5000" w:type="pct"/>
        <w:jc w:val="center"/>
        <w:tblCellMar>
          <w:left w:w="0" w:type="dxa"/>
          <w:right w:w="0" w:type="dxa"/>
        </w:tblCellMar>
        <w:tblLook w:val="0000" w:firstRow="0" w:lastRow="0" w:firstColumn="0" w:lastColumn="0" w:noHBand="0" w:noVBand="0"/>
      </w:tblPr>
      <w:tblGrid>
        <w:gridCol w:w="3261"/>
        <w:gridCol w:w="6346"/>
      </w:tblGrid>
      <w:tr w:rsidR="00BE01E5" w:rsidRPr="000B09A6" w14:paraId="142E1D65" w14:textId="77777777" w:rsidTr="008073FD">
        <w:tblPrEx>
          <w:tblCellMar>
            <w:top w:w="0" w:type="dxa"/>
            <w:left w:w="0" w:type="dxa"/>
            <w:bottom w:w="0" w:type="dxa"/>
            <w:right w:w="0" w:type="dxa"/>
          </w:tblCellMar>
        </w:tblPrEx>
        <w:trPr>
          <w:trHeight w:hRule="exact" w:val="552"/>
          <w:jc w:val="center"/>
        </w:trPr>
        <w:tc>
          <w:tcPr>
            <w:tcW w:w="1697" w:type="pct"/>
            <w:tcBorders>
              <w:top w:val="single" w:sz="4" w:space="0" w:color="auto"/>
              <w:left w:val="single" w:sz="4" w:space="0" w:color="auto"/>
              <w:bottom w:val="nil"/>
              <w:right w:val="nil"/>
            </w:tcBorders>
            <w:shd w:val="clear" w:color="auto" w:fill="FFFFFF"/>
            <w:vAlign w:val="center"/>
          </w:tcPr>
          <w:p w14:paraId="16EB5E69" w14:textId="77777777" w:rsidR="00BE01E5" w:rsidRPr="000B09A6" w:rsidRDefault="00BE01E5" w:rsidP="008073FD">
            <w:pPr>
              <w:pStyle w:val="Other0"/>
              <w:shd w:val="clear" w:color="auto" w:fill="auto"/>
              <w:spacing w:after="120" w:line="240" w:lineRule="auto"/>
              <w:ind w:firstLine="0"/>
              <w:jc w:val="center"/>
              <w:rPr>
                <w:rFonts w:ascii="Arial" w:hAnsi="Arial" w:cs="Arial"/>
                <w:sz w:val="20"/>
                <w:szCs w:val="20"/>
              </w:rPr>
            </w:pPr>
            <w:r w:rsidRPr="000B09A6">
              <w:rPr>
                <w:rStyle w:val="Other"/>
                <w:rFonts w:ascii="Arial" w:hAnsi="Arial" w:cs="Arial"/>
                <w:b/>
                <w:bCs/>
                <w:color w:val="000000"/>
                <w:sz w:val="20"/>
                <w:szCs w:val="20"/>
                <w:lang w:eastAsia="vi-VN"/>
              </w:rPr>
              <w:t>Tình huống</w:t>
            </w:r>
          </w:p>
        </w:tc>
        <w:tc>
          <w:tcPr>
            <w:tcW w:w="3303" w:type="pct"/>
            <w:tcBorders>
              <w:top w:val="single" w:sz="4" w:space="0" w:color="auto"/>
              <w:left w:val="single" w:sz="4" w:space="0" w:color="auto"/>
              <w:bottom w:val="nil"/>
              <w:right w:val="single" w:sz="4" w:space="0" w:color="auto"/>
            </w:tcBorders>
            <w:shd w:val="clear" w:color="auto" w:fill="FFFFFF"/>
            <w:vAlign w:val="center"/>
          </w:tcPr>
          <w:p w14:paraId="5E91A32F" w14:textId="77777777" w:rsidR="00BE01E5" w:rsidRPr="000B09A6" w:rsidRDefault="00BE01E5" w:rsidP="008073FD">
            <w:pPr>
              <w:pStyle w:val="Other0"/>
              <w:shd w:val="clear" w:color="auto" w:fill="auto"/>
              <w:spacing w:after="120" w:line="240" w:lineRule="auto"/>
              <w:ind w:firstLine="0"/>
              <w:jc w:val="center"/>
              <w:rPr>
                <w:rFonts w:ascii="Arial" w:hAnsi="Arial" w:cs="Arial"/>
                <w:sz w:val="20"/>
                <w:szCs w:val="20"/>
              </w:rPr>
            </w:pPr>
            <w:r w:rsidRPr="000B09A6">
              <w:rPr>
                <w:rStyle w:val="Other"/>
                <w:rFonts w:ascii="Arial" w:hAnsi="Arial" w:cs="Arial"/>
                <w:b/>
                <w:bCs/>
                <w:color w:val="000000"/>
                <w:sz w:val="20"/>
                <w:szCs w:val="20"/>
                <w:lang w:eastAsia="vi-VN"/>
              </w:rPr>
              <w:t>Cách xử lý</w:t>
            </w:r>
          </w:p>
        </w:tc>
      </w:tr>
      <w:tr w:rsidR="00BE01E5" w:rsidRPr="000B09A6" w14:paraId="777561A5" w14:textId="77777777" w:rsidTr="008073FD">
        <w:tblPrEx>
          <w:tblCellMar>
            <w:top w:w="0" w:type="dxa"/>
            <w:left w:w="0" w:type="dxa"/>
            <w:bottom w:w="0" w:type="dxa"/>
            <w:right w:w="0" w:type="dxa"/>
          </w:tblCellMar>
        </w:tblPrEx>
        <w:trPr>
          <w:trHeight w:hRule="exact" w:val="1819"/>
          <w:jc w:val="center"/>
        </w:trPr>
        <w:tc>
          <w:tcPr>
            <w:tcW w:w="1697" w:type="pct"/>
            <w:tcBorders>
              <w:top w:val="single" w:sz="4" w:space="0" w:color="auto"/>
              <w:left w:val="single" w:sz="4" w:space="0" w:color="auto"/>
              <w:bottom w:val="nil"/>
              <w:right w:val="nil"/>
            </w:tcBorders>
            <w:shd w:val="clear" w:color="auto" w:fill="FFFFFF"/>
            <w:vAlign w:val="center"/>
          </w:tcPr>
          <w:p w14:paraId="482A7725"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Điểm toàn bài hoặc điểm thành phần lệch nhau (trừ trường hợp cộng nhầm điểm) dưới 1,0</w:t>
            </w:r>
            <w:r w:rsidRPr="000B09A6">
              <w:rPr>
                <w:rStyle w:val="Other"/>
                <w:rFonts w:ascii="Arial" w:hAnsi="Arial" w:cs="Arial"/>
                <w:color w:val="000000"/>
                <w:sz w:val="20"/>
                <w:szCs w:val="20"/>
                <w:lang w:val="en-US" w:eastAsia="vi-VN"/>
              </w:rPr>
              <w:t xml:space="preserve"> đ</w:t>
            </w:r>
            <w:r w:rsidRPr="000B09A6">
              <w:rPr>
                <w:rStyle w:val="Other"/>
                <w:rFonts w:ascii="Arial" w:hAnsi="Arial" w:cs="Arial"/>
                <w:color w:val="000000"/>
                <w:sz w:val="20"/>
                <w:szCs w:val="20"/>
                <w:lang w:eastAsia="vi-VN"/>
              </w:rPr>
              <w:t>iểm.</w:t>
            </w:r>
          </w:p>
        </w:tc>
        <w:tc>
          <w:tcPr>
            <w:tcW w:w="3303" w:type="pct"/>
            <w:tcBorders>
              <w:top w:val="single" w:sz="4" w:space="0" w:color="auto"/>
              <w:left w:val="single" w:sz="4" w:space="0" w:color="auto"/>
              <w:bottom w:val="nil"/>
              <w:right w:val="single" w:sz="4" w:space="0" w:color="auto"/>
            </w:tcBorders>
            <w:shd w:val="clear" w:color="auto" w:fill="FFFFFF"/>
            <w:vAlign w:val="center"/>
          </w:tcPr>
          <w:p w14:paraId="20299CE9"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Hai CBChT thảo luận thống nhất điểm rồi ghi điểm, ký và ghi rõ họ tên vào tất cả các tờ giấy làm bài của thí sinh.</w:t>
            </w:r>
          </w:p>
        </w:tc>
      </w:tr>
      <w:tr w:rsidR="00BE01E5" w:rsidRPr="000B09A6" w14:paraId="648745F3" w14:textId="77777777" w:rsidTr="008073FD">
        <w:tblPrEx>
          <w:tblCellMar>
            <w:top w:w="0" w:type="dxa"/>
            <w:left w:w="0" w:type="dxa"/>
            <w:bottom w:w="0" w:type="dxa"/>
            <w:right w:w="0" w:type="dxa"/>
          </w:tblCellMar>
        </w:tblPrEx>
        <w:trPr>
          <w:trHeight w:hRule="exact" w:val="2472"/>
          <w:jc w:val="center"/>
        </w:trPr>
        <w:tc>
          <w:tcPr>
            <w:tcW w:w="1697" w:type="pct"/>
            <w:tcBorders>
              <w:top w:val="single" w:sz="4" w:space="0" w:color="auto"/>
              <w:left w:val="single" w:sz="4" w:space="0" w:color="auto"/>
              <w:bottom w:val="nil"/>
              <w:right w:val="nil"/>
            </w:tcBorders>
            <w:shd w:val="clear" w:color="auto" w:fill="FFFFFF"/>
            <w:vAlign w:val="center"/>
          </w:tcPr>
          <w:p w14:paraId="6D2FF053"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 xml:space="preserve">Điểm toàn bài hoặc điểm thành phần lệch nhau (trừ trường hợp cộng nhầm điểm) từ 1,0 đến 1,5 </w:t>
            </w:r>
            <w:r w:rsidRPr="000B09A6">
              <w:rPr>
                <w:rStyle w:val="Other"/>
                <w:rFonts w:ascii="Arial" w:hAnsi="Arial" w:cs="Arial"/>
                <w:color w:val="000000"/>
                <w:sz w:val="20"/>
                <w:szCs w:val="20"/>
                <w:lang w:val="en-US"/>
              </w:rPr>
              <w:t>điểm.</w:t>
            </w:r>
          </w:p>
        </w:tc>
        <w:tc>
          <w:tcPr>
            <w:tcW w:w="3303" w:type="pct"/>
            <w:tcBorders>
              <w:top w:val="single" w:sz="4" w:space="0" w:color="auto"/>
              <w:left w:val="single" w:sz="4" w:space="0" w:color="auto"/>
              <w:bottom w:val="nil"/>
              <w:right w:val="single" w:sz="4" w:space="0" w:color="auto"/>
            </w:tcBorders>
            <w:shd w:val="clear" w:color="auto" w:fill="FFFFFF"/>
            <w:vAlign w:val="center"/>
          </w:tcPr>
          <w:p w14:paraId="632383E1"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Hai CBChT thảo luận và ghi lại bằng biên bản, báo cáo Trưởng môn chấm thi để thống nhất điểm (không sửa chữa điểm trong phiếu chấm hoặc phần tổng hợp điểm trong bài thi); sau đó, ghi điểm, ký và ghi rõ họ tên vào tất cả các tờ giấy làm bài của thí sinh. Nếu đối thoại không thống nhất được điểm thì Trưởng môn chấm thi quyết định điểm, ghi điểm và ký vào bài thi.</w:t>
            </w:r>
          </w:p>
        </w:tc>
      </w:tr>
      <w:tr w:rsidR="00BE01E5" w:rsidRPr="000B09A6" w14:paraId="535B75F9" w14:textId="77777777" w:rsidTr="008073FD">
        <w:tblPrEx>
          <w:tblCellMar>
            <w:top w:w="0" w:type="dxa"/>
            <w:left w:w="0" w:type="dxa"/>
            <w:bottom w:w="0" w:type="dxa"/>
            <w:right w:w="0" w:type="dxa"/>
          </w:tblCellMar>
        </w:tblPrEx>
        <w:trPr>
          <w:trHeight w:hRule="exact" w:val="1819"/>
          <w:jc w:val="center"/>
        </w:trPr>
        <w:tc>
          <w:tcPr>
            <w:tcW w:w="1697" w:type="pct"/>
            <w:tcBorders>
              <w:top w:val="single" w:sz="4" w:space="0" w:color="auto"/>
              <w:left w:val="single" w:sz="4" w:space="0" w:color="auto"/>
              <w:bottom w:val="single" w:sz="4" w:space="0" w:color="auto"/>
              <w:right w:val="nil"/>
            </w:tcBorders>
            <w:shd w:val="clear" w:color="auto" w:fill="FFFFFF"/>
            <w:vAlign w:val="center"/>
          </w:tcPr>
          <w:p w14:paraId="349354BE"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lastRenderedPageBreak/>
              <w:t>Điểm toàn bài hoặc điểm thành phân lệch nhau (trừ trường hợp cộng nhầm điểm) trên 1,5 điểm.</w:t>
            </w:r>
          </w:p>
        </w:tc>
        <w:tc>
          <w:tcPr>
            <w:tcW w:w="3303" w:type="pct"/>
            <w:tcBorders>
              <w:top w:val="single" w:sz="4" w:space="0" w:color="auto"/>
              <w:left w:val="single" w:sz="4" w:space="0" w:color="auto"/>
              <w:bottom w:val="single" w:sz="4" w:space="0" w:color="auto"/>
              <w:right w:val="single" w:sz="4" w:space="0" w:color="auto"/>
            </w:tcBorders>
            <w:shd w:val="clear" w:color="auto" w:fill="FFFFFF"/>
            <w:vAlign w:val="center"/>
          </w:tcPr>
          <w:p w14:paraId="1326D238"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Trưởng môn chấm thi tổ chức chấm lần thứ 3 trực tiếp vào bài thi của thí sinh bằng mực màu khác.</w:t>
            </w:r>
          </w:p>
        </w:tc>
      </w:tr>
    </w:tbl>
    <w:p w14:paraId="76C9C42B" w14:textId="77777777" w:rsidR="00BE01E5" w:rsidRPr="000B09A6" w:rsidRDefault="00BE01E5" w:rsidP="00BE01E5">
      <w:pPr>
        <w:pStyle w:val="Tablecaption0"/>
        <w:shd w:val="clear" w:color="auto" w:fill="auto"/>
        <w:spacing w:after="120" w:line="240" w:lineRule="auto"/>
        <w:ind w:firstLine="720"/>
        <w:jc w:val="both"/>
        <w:rPr>
          <w:rFonts w:ascii="Arial" w:hAnsi="Arial" w:cs="Arial"/>
          <w:sz w:val="20"/>
          <w:szCs w:val="20"/>
        </w:rPr>
      </w:pPr>
      <w:r w:rsidRPr="000B09A6">
        <w:rPr>
          <w:rStyle w:val="Tablecaption"/>
          <w:rFonts w:ascii="Arial" w:hAnsi="Arial" w:cs="Arial"/>
          <w:color w:val="000000"/>
          <w:sz w:val="20"/>
          <w:szCs w:val="20"/>
          <w:lang w:eastAsia="vi-VN"/>
        </w:rPr>
        <w:t>b) Xử lý kết quả 3 (ba) lần chấm:</w:t>
      </w:r>
    </w:p>
    <w:tbl>
      <w:tblPr>
        <w:tblW w:w="5000" w:type="pct"/>
        <w:jc w:val="center"/>
        <w:tblCellMar>
          <w:left w:w="0" w:type="dxa"/>
          <w:right w:w="0" w:type="dxa"/>
        </w:tblCellMar>
        <w:tblLook w:val="0000" w:firstRow="0" w:lastRow="0" w:firstColumn="0" w:lastColumn="0" w:noHBand="0" w:noVBand="0"/>
      </w:tblPr>
      <w:tblGrid>
        <w:gridCol w:w="3047"/>
        <w:gridCol w:w="6560"/>
      </w:tblGrid>
      <w:tr w:rsidR="00BE01E5" w:rsidRPr="000B09A6" w14:paraId="3C92B725" w14:textId="77777777" w:rsidTr="008073FD">
        <w:tblPrEx>
          <w:tblCellMar>
            <w:top w:w="0" w:type="dxa"/>
            <w:left w:w="0" w:type="dxa"/>
            <w:bottom w:w="0" w:type="dxa"/>
            <w:right w:w="0" w:type="dxa"/>
          </w:tblCellMar>
        </w:tblPrEx>
        <w:trPr>
          <w:trHeight w:hRule="exact" w:val="557"/>
          <w:jc w:val="center"/>
        </w:trPr>
        <w:tc>
          <w:tcPr>
            <w:tcW w:w="1586" w:type="pct"/>
            <w:tcBorders>
              <w:top w:val="single" w:sz="4" w:space="0" w:color="auto"/>
              <w:left w:val="single" w:sz="4" w:space="0" w:color="auto"/>
              <w:bottom w:val="nil"/>
              <w:right w:val="nil"/>
            </w:tcBorders>
            <w:shd w:val="clear" w:color="auto" w:fill="FFFFFF"/>
            <w:vAlign w:val="center"/>
          </w:tcPr>
          <w:p w14:paraId="3577A959" w14:textId="77777777" w:rsidR="00BE01E5" w:rsidRPr="000B09A6" w:rsidRDefault="00BE01E5" w:rsidP="008073FD">
            <w:pPr>
              <w:pStyle w:val="Other0"/>
              <w:shd w:val="clear" w:color="auto" w:fill="auto"/>
              <w:spacing w:after="120" w:line="240" w:lineRule="auto"/>
              <w:ind w:firstLine="0"/>
              <w:jc w:val="center"/>
              <w:rPr>
                <w:rFonts w:ascii="Arial" w:hAnsi="Arial" w:cs="Arial"/>
                <w:sz w:val="20"/>
                <w:szCs w:val="20"/>
              </w:rPr>
            </w:pPr>
            <w:r w:rsidRPr="000B09A6">
              <w:rPr>
                <w:rStyle w:val="Other"/>
                <w:rFonts w:ascii="Arial" w:hAnsi="Arial" w:cs="Arial"/>
                <w:b/>
                <w:bCs/>
                <w:color w:val="000000"/>
                <w:sz w:val="20"/>
                <w:szCs w:val="20"/>
                <w:lang w:eastAsia="vi-VN"/>
              </w:rPr>
              <w:t>Tình huống</w:t>
            </w:r>
          </w:p>
        </w:tc>
        <w:tc>
          <w:tcPr>
            <w:tcW w:w="3414" w:type="pct"/>
            <w:tcBorders>
              <w:top w:val="single" w:sz="4" w:space="0" w:color="auto"/>
              <w:left w:val="single" w:sz="4" w:space="0" w:color="auto"/>
              <w:bottom w:val="nil"/>
              <w:right w:val="single" w:sz="4" w:space="0" w:color="auto"/>
            </w:tcBorders>
            <w:shd w:val="clear" w:color="auto" w:fill="FFFFFF"/>
            <w:vAlign w:val="center"/>
          </w:tcPr>
          <w:p w14:paraId="4AA87B65" w14:textId="77777777" w:rsidR="00BE01E5" w:rsidRPr="000B09A6" w:rsidRDefault="00BE01E5" w:rsidP="008073FD">
            <w:pPr>
              <w:pStyle w:val="Other0"/>
              <w:shd w:val="clear" w:color="auto" w:fill="auto"/>
              <w:spacing w:after="120" w:line="240" w:lineRule="auto"/>
              <w:ind w:firstLine="0"/>
              <w:jc w:val="center"/>
              <w:rPr>
                <w:rFonts w:ascii="Arial" w:hAnsi="Arial" w:cs="Arial"/>
                <w:sz w:val="20"/>
                <w:szCs w:val="20"/>
              </w:rPr>
            </w:pPr>
            <w:r w:rsidRPr="000B09A6">
              <w:rPr>
                <w:rStyle w:val="Other"/>
                <w:rFonts w:ascii="Arial" w:hAnsi="Arial" w:cs="Arial"/>
                <w:b/>
                <w:bCs/>
                <w:color w:val="000000"/>
                <w:sz w:val="20"/>
                <w:szCs w:val="20"/>
                <w:lang w:eastAsia="vi-VN"/>
              </w:rPr>
              <w:t>Cách xử lý</w:t>
            </w:r>
          </w:p>
        </w:tc>
      </w:tr>
      <w:tr w:rsidR="00BE01E5" w:rsidRPr="000B09A6" w14:paraId="5B5964AF" w14:textId="77777777" w:rsidTr="008073FD">
        <w:tblPrEx>
          <w:tblCellMar>
            <w:top w:w="0" w:type="dxa"/>
            <w:left w:w="0" w:type="dxa"/>
            <w:bottom w:w="0" w:type="dxa"/>
            <w:right w:w="0" w:type="dxa"/>
          </w:tblCellMar>
        </w:tblPrEx>
        <w:trPr>
          <w:trHeight w:hRule="exact" w:val="1200"/>
          <w:jc w:val="center"/>
        </w:trPr>
        <w:tc>
          <w:tcPr>
            <w:tcW w:w="1586" w:type="pct"/>
            <w:tcBorders>
              <w:top w:val="single" w:sz="4" w:space="0" w:color="auto"/>
              <w:left w:val="single" w:sz="4" w:space="0" w:color="auto"/>
              <w:bottom w:val="nil"/>
              <w:right w:val="nil"/>
            </w:tcBorders>
            <w:shd w:val="clear" w:color="auto" w:fill="FFFFFF"/>
            <w:vAlign w:val="center"/>
          </w:tcPr>
          <w:p w14:paraId="6388DE08"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val="en-US"/>
              </w:rPr>
              <w:t xml:space="preserve">Nếu </w:t>
            </w:r>
            <w:r w:rsidRPr="000B09A6">
              <w:rPr>
                <w:rStyle w:val="Other"/>
                <w:rFonts w:ascii="Arial" w:hAnsi="Arial" w:cs="Arial"/>
                <w:color w:val="000000"/>
                <w:sz w:val="20"/>
                <w:szCs w:val="20"/>
                <w:lang w:eastAsia="vi-VN"/>
              </w:rPr>
              <w:t>kết quả 2 trong 3 lần giống nhau</w:t>
            </w:r>
          </w:p>
        </w:tc>
        <w:tc>
          <w:tcPr>
            <w:tcW w:w="3414" w:type="pct"/>
            <w:tcBorders>
              <w:top w:val="single" w:sz="4" w:space="0" w:color="auto"/>
              <w:left w:val="single" w:sz="4" w:space="0" w:color="auto"/>
              <w:bottom w:val="nil"/>
              <w:right w:val="single" w:sz="4" w:space="0" w:color="auto"/>
            </w:tcBorders>
            <w:shd w:val="clear" w:color="auto" w:fill="FFFFFF"/>
            <w:vAlign w:val="center"/>
          </w:tcPr>
          <w:p w14:paraId="14BABFB6"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Trưởng môn chấm thi lấy điểm giống nhau làm điểm chính thức rồi ghi điểm, ký và ghi rõ họ tên vào tất cả các tờ giấy làm bài của thí sinh.</w:t>
            </w:r>
          </w:p>
        </w:tc>
      </w:tr>
      <w:tr w:rsidR="00BE01E5" w:rsidRPr="000B09A6" w14:paraId="44BCA078" w14:textId="77777777" w:rsidTr="008073FD">
        <w:tblPrEx>
          <w:tblCellMar>
            <w:top w:w="0" w:type="dxa"/>
            <w:left w:w="0" w:type="dxa"/>
            <w:bottom w:w="0" w:type="dxa"/>
            <w:right w:w="0" w:type="dxa"/>
          </w:tblCellMar>
        </w:tblPrEx>
        <w:trPr>
          <w:trHeight w:hRule="exact" w:val="1190"/>
          <w:jc w:val="center"/>
        </w:trPr>
        <w:tc>
          <w:tcPr>
            <w:tcW w:w="1586" w:type="pct"/>
            <w:tcBorders>
              <w:top w:val="single" w:sz="4" w:space="0" w:color="auto"/>
              <w:left w:val="single" w:sz="4" w:space="0" w:color="auto"/>
              <w:bottom w:val="nil"/>
              <w:right w:val="nil"/>
            </w:tcBorders>
            <w:shd w:val="clear" w:color="auto" w:fill="FFFFFF"/>
            <w:vAlign w:val="center"/>
          </w:tcPr>
          <w:p w14:paraId="0F7876ED"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val="en-US"/>
              </w:rPr>
              <w:t xml:space="preserve">Nếu </w:t>
            </w:r>
            <w:r w:rsidRPr="000B09A6">
              <w:rPr>
                <w:rStyle w:val="Other"/>
                <w:rFonts w:ascii="Arial" w:hAnsi="Arial" w:cs="Arial"/>
                <w:color w:val="000000"/>
                <w:sz w:val="20"/>
                <w:szCs w:val="20"/>
                <w:lang w:eastAsia="vi-VN"/>
              </w:rPr>
              <w:t>kết quả 3 lần chấm lệch nhau lớn nhất đến 2,5 điểm.</w:t>
            </w:r>
          </w:p>
        </w:tc>
        <w:tc>
          <w:tcPr>
            <w:tcW w:w="3414" w:type="pct"/>
            <w:tcBorders>
              <w:top w:val="single" w:sz="4" w:space="0" w:color="auto"/>
              <w:left w:val="single" w:sz="4" w:space="0" w:color="auto"/>
              <w:bottom w:val="nil"/>
              <w:right w:val="single" w:sz="4" w:space="0" w:color="auto"/>
            </w:tcBorders>
            <w:shd w:val="clear" w:color="auto" w:fill="FFFFFF"/>
            <w:vAlign w:val="center"/>
          </w:tcPr>
          <w:p w14:paraId="1B772469"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 xml:space="preserve">Trưởng môn chấm thi lấy điểm trung bình cộng của 3 lần chấm làm điểm chính thức rồi ghi </w:t>
            </w:r>
            <w:r w:rsidRPr="000B09A6">
              <w:rPr>
                <w:rStyle w:val="Other"/>
                <w:rFonts w:ascii="Arial" w:hAnsi="Arial" w:cs="Arial"/>
                <w:color w:val="000000"/>
                <w:sz w:val="20"/>
                <w:szCs w:val="20"/>
                <w:lang w:val="en-US"/>
              </w:rPr>
              <w:t xml:space="preserve">điểm, </w:t>
            </w:r>
            <w:r w:rsidRPr="000B09A6">
              <w:rPr>
                <w:rStyle w:val="Other"/>
                <w:rFonts w:ascii="Arial" w:hAnsi="Arial" w:cs="Arial"/>
                <w:color w:val="000000"/>
                <w:sz w:val="20"/>
                <w:szCs w:val="20"/>
                <w:lang w:eastAsia="vi-VN"/>
              </w:rPr>
              <w:t>ký và ghi rõ họ tên vào tất cả các tờ giấy làm bài của thí sinh.</w:t>
            </w:r>
          </w:p>
        </w:tc>
      </w:tr>
      <w:tr w:rsidR="00BE01E5" w:rsidRPr="000B09A6" w14:paraId="5A81A3C5" w14:textId="77777777" w:rsidTr="008073FD">
        <w:tblPrEx>
          <w:tblCellMar>
            <w:top w:w="0" w:type="dxa"/>
            <w:left w:w="0" w:type="dxa"/>
            <w:bottom w:w="0" w:type="dxa"/>
            <w:right w:w="0" w:type="dxa"/>
          </w:tblCellMar>
        </w:tblPrEx>
        <w:trPr>
          <w:trHeight w:hRule="exact" w:val="1536"/>
          <w:jc w:val="center"/>
        </w:trPr>
        <w:tc>
          <w:tcPr>
            <w:tcW w:w="1586" w:type="pct"/>
            <w:tcBorders>
              <w:top w:val="single" w:sz="4" w:space="0" w:color="auto"/>
              <w:left w:val="single" w:sz="4" w:space="0" w:color="auto"/>
              <w:bottom w:val="single" w:sz="4" w:space="0" w:color="auto"/>
              <w:right w:val="nil"/>
            </w:tcBorders>
            <w:shd w:val="clear" w:color="auto" w:fill="FFFFFF"/>
            <w:vAlign w:val="center"/>
          </w:tcPr>
          <w:p w14:paraId="1364EAA5"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val="en-US"/>
              </w:rPr>
              <w:t xml:space="preserve">Nếu </w:t>
            </w:r>
            <w:r w:rsidRPr="000B09A6">
              <w:rPr>
                <w:rStyle w:val="Other"/>
                <w:rFonts w:ascii="Arial" w:hAnsi="Arial" w:cs="Arial"/>
                <w:color w:val="000000"/>
                <w:sz w:val="20"/>
                <w:szCs w:val="20"/>
                <w:lang w:eastAsia="vi-VN"/>
              </w:rPr>
              <w:t>kết quả 3 lần chấm lệch nhau lớn nhất trên 2,5 điểm.</w:t>
            </w:r>
          </w:p>
        </w:tc>
        <w:tc>
          <w:tcPr>
            <w:tcW w:w="3414" w:type="pct"/>
            <w:tcBorders>
              <w:top w:val="single" w:sz="4" w:space="0" w:color="auto"/>
              <w:left w:val="single" w:sz="4" w:space="0" w:color="auto"/>
              <w:bottom w:val="single" w:sz="4" w:space="0" w:color="auto"/>
              <w:right w:val="single" w:sz="4" w:space="0" w:color="auto"/>
            </w:tcBorders>
            <w:shd w:val="clear" w:color="auto" w:fill="FFFFFF"/>
            <w:vAlign w:val="center"/>
          </w:tcPr>
          <w:p w14:paraId="218A879F" w14:textId="77777777" w:rsidR="00BE01E5" w:rsidRPr="000B09A6" w:rsidRDefault="00BE01E5" w:rsidP="008073FD">
            <w:pPr>
              <w:pStyle w:val="Other0"/>
              <w:shd w:val="clear" w:color="auto" w:fill="auto"/>
              <w:spacing w:after="120" w:line="240" w:lineRule="auto"/>
              <w:ind w:firstLine="0"/>
              <w:rPr>
                <w:rFonts w:ascii="Arial" w:hAnsi="Arial" w:cs="Arial"/>
                <w:sz w:val="20"/>
                <w:szCs w:val="20"/>
              </w:rPr>
            </w:pPr>
            <w:r w:rsidRPr="000B09A6">
              <w:rPr>
                <w:rStyle w:val="Other"/>
                <w:rFonts w:ascii="Arial" w:hAnsi="Arial" w:cs="Arial"/>
                <w:color w:val="000000"/>
                <w:sz w:val="20"/>
                <w:szCs w:val="20"/>
                <w:lang w:eastAsia="vi-VN"/>
              </w:rPr>
              <w:t>Trưởng môn chấm thi tổ chức chấm tập thể. Các CBChT và Trưởng môn chấm thi ký và ghi rõ họ tên vào tất cả các tờ giấy làm bài thi của thí sinh. Điểm chấm lần này là điểm chính thức của bài thi.</w:t>
            </w:r>
          </w:p>
        </w:tc>
      </w:tr>
    </w:tbl>
    <w:p w14:paraId="3A74A192" w14:textId="77777777" w:rsidR="00BE01E5" w:rsidRPr="000B09A6" w:rsidRDefault="00BE01E5" w:rsidP="00BE01E5">
      <w:pPr>
        <w:pStyle w:val="Tablecaption0"/>
        <w:shd w:val="clear" w:color="auto" w:fill="auto"/>
        <w:spacing w:after="120" w:line="240" w:lineRule="auto"/>
        <w:ind w:firstLine="720"/>
        <w:jc w:val="both"/>
        <w:rPr>
          <w:rFonts w:ascii="Arial" w:hAnsi="Arial" w:cs="Arial"/>
          <w:sz w:val="20"/>
          <w:szCs w:val="20"/>
        </w:rPr>
      </w:pPr>
      <w:r w:rsidRPr="000B09A6">
        <w:rPr>
          <w:rStyle w:val="Tablecaption"/>
          <w:rFonts w:ascii="Arial" w:hAnsi="Arial" w:cs="Arial"/>
          <w:color w:val="000000"/>
          <w:sz w:val="20"/>
          <w:szCs w:val="20"/>
          <w:lang w:eastAsia="vi-VN"/>
        </w:rPr>
        <w:t>5. Nhập điểm bài thi tự luận:</w:t>
      </w:r>
    </w:p>
    <w:p w14:paraId="2767322F" w14:textId="77777777" w:rsidR="00BE01E5" w:rsidRPr="000B09A6" w:rsidRDefault="00BE01E5" w:rsidP="00BE01E5">
      <w:pPr>
        <w:pStyle w:val="BodyText"/>
        <w:shd w:val="clear" w:color="auto" w:fill="auto"/>
        <w:tabs>
          <w:tab w:val="left" w:pos="109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Tổ nhập điểm thuộc Ban Thư ký Hội đồng thi,</w:t>
      </w:r>
      <w:r w:rsidRPr="000B09A6">
        <w:rPr>
          <w:rStyle w:val="BodyTextChar1"/>
          <w:rFonts w:ascii="Arial" w:hAnsi="Arial" w:cs="Arial"/>
          <w:color w:val="000000"/>
          <w:sz w:val="20"/>
          <w:szCs w:val="20"/>
          <w:lang w:val="en-US" w:eastAsia="vi-VN"/>
        </w:rPr>
        <w:t xml:space="preserve"> </w:t>
      </w:r>
      <w:r w:rsidRPr="000B09A6">
        <w:rPr>
          <w:rStyle w:val="BodyTextChar1"/>
          <w:rFonts w:ascii="Arial" w:hAnsi="Arial" w:cs="Arial"/>
          <w:color w:val="000000"/>
          <w:sz w:val="20"/>
          <w:szCs w:val="20"/>
          <w:lang w:eastAsia="vi-VN"/>
        </w:rPr>
        <w:t>tổ trưởng do lãnh đạo hoặc Ủy viên Ban Thư ký Hội đồng thi kiêm nhiệm; Tổ nhập điểm gồm ít nhất hai nhóm khác nhau, mỗi nhóm gồm ít nhất ba người;</w:t>
      </w:r>
    </w:p>
    <w:p w14:paraId="3CFD0E3D" w14:textId="77777777" w:rsidR="00BE01E5" w:rsidRPr="000B09A6" w:rsidRDefault="00BE01E5" w:rsidP="00BE01E5">
      <w:pPr>
        <w:pStyle w:val="BodyText"/>
        <w:shd w:val="clear" w:color="auto" w:fill="auto"/>
        <w:tabs>
          <w:tab w:val="left" w:pos="111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Tổ nhập điểm thực hiện nhập điểm bài thi tự luận theo hai vòng độc lập bảo đảm mỗi vòng do một nhóm khác nhau thực hiện trên phần mềm Hỗ trợ chấm thi dưới sự chứng kiến, giám sát của thanh tra.</w:t>
      </w:r>
    </w:p>
    <w:p w14:paraId="531819D8"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28. Ban Chấm thi trắc nghiệm</w:t>
      </w:r>
    </w:p>
    <w:p w14:paraId="5EA44B95" w14:textId="77777777" w:rsidR="00BE01E5" w:rsidRPr="000B09A6" w:rsidRDefault="00BE01E5" w:rsidP="00BE01E5">
      <w:pPr>
        <w:pStyle w:val="BodyText"/>
        <w:shd w:val="clear" w:color="auto" w:fill="auto"/>
        <w:tabs>
          <w:tab w:val="left" w:pos="105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Thành phần Ban Chấm thi trắc nghiệm:</w:t>
      </w:r>
    </w:p>
    <w:p w14:paraId="5FF48458" w14:textId="77777777" w:rsidR="00BE01E5" w:rsidRPr="000B09A6" w:rsidRDefault="00BE01E5" w:rsidP="00BE01E5">
      <w:pPr>
        <w:pStyle w:val="BodyText"/>
        <w:shd w:val="clear" w:color="auto" w:fill="auto"/>
        <w:tabs>
          <w:tab w:val="left" w:pos="113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Trưởng ban Chấm thi trắc nghiệm do lãnh đạo Hội đồng thi kiêm nhiệm;</w:t>
      </w:r>
    </w:p>
    <w:p w14:paraId="42860F6B" w14:textId="77777777" w:rsidR="00BE01E5" w:rsidRPr="000B09A6" w:rsidRDefault="00BE01E5" w:rsidP="00BE01E5">
      <w:pPr>
        <w:pStyle w:val="BodyText"/>
        <w:shd w:val="clear" w:color="auto" w:fill="auto"/>
        <w:tabs>
          <w:tab w:val="left" w:pos="111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Phó Trưởng ban Chấm thi trắc nghiệm là lãnh đạo các phòng thuộc sở GDĐT và lãnh đạo các trường phổ thông;</w:t>
      </w:r>
    </w:p>
    <w:p w14:paraId="2C0A417B" w14:textId="77777777" w:rsidR="00BE01E5" w:rsidRPr="000B09A6" w:rsidRDefault="00BE01E5" w:rsidP="00BE01E5">
      <w:pPr>
        <w:pStyle w:val="BodyText"/>
        <w:shd w:val="clear" w:color="auto" w:fill="auto"/>
        <w:tabs>
          <w:tab w:val="left" w:pos="112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Tổ Chấm trắc nghiệm, gồm: Tổ trưởng Tổ chấm trắc nghiệm do lãnh đạo Ban Chấm thi trắc nghiệm kiêm nhiệm; các thành viên khác là công chức, viên chức, giáo viên thuộc sở GDĐT và trường phổ thông;</w:t>
      </w:r>
    </w:p>
    <w:p w14:paraId="207EDBB6" w14:textId="77777777" w:rsidR="00BE01E5" w:rsidRPr="000B09A6" w:rsidRDefault="00BE01E5" w:rsidP="00BE01E5">
      <w:pPr>
        <w:pStyle w:val="BodyText"/>
        <w:shd w:val="clear" w:color="auto" w:fill="auto"/>
        <w:tabs>
          <w:tab w:val="left" w:pos="111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Tổ Thư ký chấm trắc nghiệm, gồm: Tổ trưởng do một Phó Trưởng ban kiêm nhiệm; các thành viên khác là công chức, viên chức, giáo viên thuộc sở GDĐT và trường phổ thông;</w:t>
      </w:r>
    </w:p>
    <w:p w14:paraId="3DBF884B"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eastAsia="vi-VN"/>
        </w:rPr>
        <w:t>đ) Tổ Giám sát chấm trắc nghiệm, gồm: Tổ trưởng do một Phó Trưởng ban kiêm nhiệm; các thành viên khác là công chức, viên chức, giáo viên thuộc sở GDĐT và trường phổ thông;</w:t>
      </w:r>
    </w:p>
    <w:p w14:paraId="77DC8168" w14:textId="77777777" w:rsidR="00BE01E5" w:rsidRPr="000B09A6" w:rsidRDefault="00BE01E5" w:rsidP="00BE01E5">
      <w:pPr>
        <w:pStyle w:val="BodyText"/>
        <w:shd w:val="clear" w:color="auto" w:fill="auto"/>
        <w:tabs>
          <w:tab w:val="left" w:pos="1146"/>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e) </w:t>
      </w:r>
      <w:r w:rsidRPr="000B09A6">
        <w:rPr>
          <w:rStyle w:val="BodyTextChar1"/>
          <w:rFonts w:ascii="Arial" w:hAnsi="Arial" w:cs="Arial"/>
          <w:color w:val="000000"/>
          <w:sz w:val="20"/>
          <w:szCs w:val="20"/>
          <w:lang w:eastAsia="vi-VN"/>
        </w:rPr>
        <w:t>Công an, bảo vệ, y tế, phục vụ.</w:t>
      </w:r>
    </w:p>
    <w:p w14:paraId="615D5CA7" w14:textId="77777777" w:rsidR="00BE01E5" w:rsidRPr="000B09A6" w:rsidRDefault="00BE01E5" w:rsidP="00BE01E5">
      <w:pPr>
        <w:pStyle w:val="BodyText"/>
        <w:shd w:val="clear" w:color="auto" w:fill="auto"/>
        <w:tabs>
          <w:tab w:val="left" w:pos="109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Trưởng ban Chấm thi trắc nghiệm điều hành công tác chấm thi trắc nghiệm và chịu trách nhiệm trước Chủ tịch Hội đồng thi về quy trình, tiến độ và chất lượng chấm thi trắc nghiệm; có quyền thay đổi hoặc đình chỉ việc chấm thi đối với những thành viên thiếu trách nhiệm, có nhiều sai sót khi thực hiện nhiệm vụ được giao hoặc vi phạm quy định; có trách nhiệm kiểm tra, xác minh khi có bất thường xảy ra theo yêu cầu của Tổ giám sát.</w:t>
      </w:r>
    </w:p>
    <w:p w14:paraId="55B865D5" w14:textId="77777777" w:rsidR="00BE01E5" w:rsidRPr="000B09A6" w:rsidRDefault="00BE01E5" w:rsidP="00BE01E5">
      <w:pPr>
        <w:pStyle w:val="BodyText"/>
        <w:shd w:val="clear" w:color="auto" w:fill="auto"/>
        <w:tabs>
          <w:tab w:val="left" w:pos="105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Phó Trưởng ban Chấm thi trắc nghiệm thực hiện các công việc theo sự phân công của Trưởng ban Chấm thi trắc nghiệm.</w:t>
      </w:r>
    </w:p>
    <w:p w14:paraId="1E277D30" w14:textId="77777777" w:rsidR="00BE01E5" w:rsidRPr="000B09A6" w:rsidRDefault="00BE01E5" w:rsidP="00BE01E5">
      <w:pPr>
        <w:pStyle w:val="BodyText"/>
        <w:shd w:val="clear" w:color="auto" w:fill="auto"/>
        <w:tabs>
          <w:tab w:val="left" w:pos="104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Tổ chấm trắc nghiệm nghiên cứu kỹ hướng dẫn sử dụng và sử dụng phần mềm chấm thi trắc nghiệm do Bộ GDĐT cung cấp để thực hiện việc xử lý và chấm bài thi trắc nghiệm.</w:t>
      </w:r>
    </w:p>
    <w:p w14:paraId="6BFA67FC" w14:textId="77777777" w:rsidR="00BE01E5" w:rsidRPr="000B09A6" w:rsidRDefault="00BE01E5" w:rsidP="00BE01E5">
      <w:pPr>
        <w:pStyle w:val="BodyText"/>
        <w:shd w:val="clear" w:color="auto" w:fill="auto"/>
        <w:tabs>
          <w:tab w:val="left" w:pos="105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5. </w:t>
      </w:r>
      <w:r w:rsidRPr="000B09A6">
        <w:rPr>
          <w:rStyle w:val="BodyTextChar1"/>
          <w:rFonts w:ascii="Arial" w:hAnsi="Arial" w:cs="Arial"/>
          <w:color w:val="000000"/>
          <w:sz w:val="20"/>
          <w:szCs w:val="20"/>
          <w:lang w:eastAsia="vi-VN"/>
        </w:rPr>
        <w:t xml:space="preserve">Tổ thư ký có nhiệm vụ giúp Trưởng ban Chấm thi trắc nghiệm chuẩn bị các văn bản, tài liệu, mẫu </w:t>
      </w:r>
      <w:r w:rsidRPr="000B09A6">
        <w:rPr>
          <w:rStyle w:val="BodyTextChar1"/>
          <w:rFonts w:ascii="Arial" w:hAnsi="Arial" w:cs="Arial"/>
          <w:color w:val="000000"/>
          <w:sz w:val="20"/>
          <w:szCs w:val="20"/>
          <w:lang w:eastAsia="vi-VN"/>
        </w:rPr>
        <w:lastRenderedPageBreak/>
        <w:t>biểu, biên bản phục vụ công tác chấm thi trắc nghiệm; giao nhận bài thi từ Hội đồng thi; mở, đóng niêm phong túi bài thi; bảo quản bài thi trong thời gian lưu tại phòng chấm thi trắc nghiệm.</w:t>
      </w:r>
    </w:p>
    <w:p w14:paraId="00742EAE" w14:textId="77777777" w:rsidR="00BE01E5" w:rsidRPr="000B09A6" w:rsidRDefault="00BE01E5" w:rsidP="00BE01E5">
      <w:pPr>
        <w:pStyle w:val="BodyText"/>
        <w:shd w:val="clear" w:color="auto" w:fill="auto"/>
        <w:tabs>
          <w:tab w:val="left" w:pos="106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6. </w:t>
      </w:r>
      <w:r w:rsidRPr="000B09A6">
        <w:rPr>
          <w:rStyle w:val="BodyTextChar1"/>
          <w:rFonts w:ascii="Arial" w:hAnsi="Arial" w:cs="Arial"/>
          <w:color w:val="000000"/>
          <w:sz w:val="20"/>
          <w:szCs w:val="20"/>
          <w:lang w:eastAsia="vi-VN"/>
        </w:rPr>
        <w:t>Tổ Giám sát làm việc độc lập với các tổ khác của Ban Chấm thi trắc nghiệm. Tổ giám sát có nhiệm vụ giám sát chặt chẽ quy trình chấm bài thi trắc nghiệm, quy trình bảo quản bài thi tại phòng chấm thi trắc nghiệm theo quy định của Quy chế thi. Trong quá trình thực hiện nhiệm vụ, nếu thấy có bất thường, Tổ giám sát phải báo cáo Trưởng ban Chấm thi trắc nghiệm để tạm dừng quá trình chấm thi, đề nghị Trưởng ban Chấm thi trắc nghiệm kiểm tra, xác minh và xử lý trước khi tiếp tục.</w:t>
      </w:r>
    </w:p>
    <w:p w14:paraId="042F6DB4" w14:textId="77777777" w:rsidR="00BE01E5" w:rsidRPr="000B09A6" w:rsidRDefault="00BE01E5" w:rsidP="00BE01E5">
      <w:pPr>
        <w:pStyle w:val="BodyText"/>
        <w:shd w:val="clear" w:color="auto" w:fill="auto"/>
        <w:tabs>
          <w:tab w:val="left" w:pos="105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7. </w:t>
      </w:r>
      <w:r w:rsidRPr="000B09A6">
        <w:rPr>
          <w:rStyle w:val="BodyTextChar1"/>
          <w:rFonts w:ascii="Arial" w:hAnsi="Arial" w:cs="Arial"/>
          <w:color w:val="000000"/>
          <w:sz w:val="20"/>
          <w:szCs w:val="20"/>
          <w:lang w:eastAsia="vi-VN"/>
        </w:rPr>
        <w:t>Các thành viên Ban Chấm thi trắc nghiệm chấp hành sự phân công của Trưởng ban, thực hiện đúng các quy định của Quy chế thi.</w:t>
      </w:r>
    </w:p>
    <w:p w14:paraId="2A90577A"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29. Chấm bài thi trắc nghiệm</w:t>
      </w:r>
    </w:p>
    <w:p w14:paraId="7E78B46C" w14:textId="77777777" w:rsidR="00BE01E5" w:rsidRPr="000B09A6" w:rsidRDefault="00BE01E5" w:rsidP="00BE01E5">
      <w:pPr>
        <w:pStyle w:val="BodyText"/>
        <w:shd w:val="clear" w:color="auto" w:fill="auto"/>
        <w:tabs>
          <w:tab w:val="left" w:pos="1085"/>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Quy định chung về chấm bài thi trắc nghiệm:</w:t>
      </w:r>
    </w:p>
    <w:p w14:paraId="77AE90A0" w14:textId="77777777" w:rsidR="00BE01E5" w:rsidRPr="000B09A6" w:rsidRDefault="00BE01E5" w:rsidP="00BE01E5">
      <w:pPr>
        <w:pStyle w:val="BodyText"/>
        <w:shd w:val="clear" w:color="auto" w:fill="auto"/>
        <w:tabs>
          <w:tab w:val="left" w:pos="107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Các thành viên của Ban Chấm thi trắc nghiệm, người đang thi hành nhiệm vụ liên quan thực hiện nhiệm vụ tại khu vực chấm bài thi trắc nghiệm không được mang theo bút chì, tẩy và các vật dụng bị cấm khác theo quy định của Quy chế thi vào phòng chấm thi trắc nghiệm; không được sửa chữa, thêm bớt vào Phiếu TLTN của thí sinh với bất kỳ hình thức nào và bất kỳ lí do gì;</w:t>
      </w:r>
    </w:p>
    <w:p w14:paraId="7EEF363E" w14:textId="77777777" w:rsidR="00BE01E5" w:rsidRPr="000B09A6" w:rsidRDefault="00BE01E5" w:rsidP="00BE01E5">
      <w:pPr>
        <w:pStyle w:val="BodyText"/>
        <w:shd w:val="clear" w:color="auto" w:fill="auto"/>
        <w:tabs>
          <w:tab w:val="left" w:pos="108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 xml:space="preserve">Thành viên Tổ chấm trắc nghiệm phải nghiêm túc tuân thủ quy trình chấm bài thi trắc nghiệm theo quy định; trong quá trình thực hiện, nếu phát hiện bất thường phải báo ngay với </w:t>
      </w:r>
      <w:r w:rsidRPr="000B09A6">
        <w:rPr>
          <w:rStyle w:val="BodyTextChar1"/>
          <w:rFonts w:ascii="Arial" w:hAnsi="Arial" w:cs="Arial"/>
          <w:color w:val="000000"/>
          <w:sz w:val="20"/>
          <w:szCs w:val="20"/>
          <w:lang w:val="en-US" w:eastAsia="vi-VN"/>
        </w:rPr>
        <w:t>tổ trưởng tổ chấm</w:t>
      </w:r>
      <w:r w:rsidRPr="000B09A6">
        <w:rPr>
          <w:rStyle w:val="BodyTextChar1"/>
          <w:rFonts w:ascii="Arial" w:hAnsi="Arial" w:cs="Arial"/>
          <w:color w:val="000000"/>
          <w:sz w:val="20"/>
          <w:szCs w:val="20"/>
          <w:lang w:val="en-US"/>
        </w:rPr>
        <w:t xml:space="preserve"> </w:t>
      </w:r>
      <w:r w:rsidRPr="000B09A6">
        <w:rPr>
          <w:rStyle w:val="BodyTextChar1"/>
          <w:rFonts w:ascii="Arial" w:hAnsi="Arial" w:cs="Arial"/>
          <w:color w:val="000000"/>
          <w:sz w:val="20"/>
          <w:szCs w:val="20"/>
          <w:lang w:eastAsia="vi-VN"/>
        </w:rPr>
        <w:t>trắc nghiệm để cùng Tổ giám sát lập biên bản, báo cáo Trưởng ban Chấm thi trắc nghiệm xử lý;</w:t>
      </w:r>
    </w:p>
    <w:p w14:paraId="3A00ECEC" w14:textId="77777777" w:rsidR="00BE01E5" w:rsidRPr="000B09A6" w:rsidRDefault="00BE01E5" w:rsidP="00BE01E5">
      <w:pPr>
        <w:pStyle w:val="BodyText"/>
        <w:shd w:val="clear" w:color="auto" w:fill="auto"/>
        <w:tabs>
          <w:tab w:val="left" w:pos="108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 xml:space="preserve">Các Phiếu TLTN (bài làm của thí sinh) đều phải được chấm bằng máy với cùng một phần mềm chuyên dụng do Bộ GDĐT cung cấp, kể từ khi quét ảnh đến khi có kết quả là </w:t>
      </w:r>
      <w:r w:rsidRPr="000B09A6">
        <w:rPr>
          <w:rStyle w:val="BodyTextChar1"/>
          <w:rFonts w:ascii="Arial" w:hAnsi="Arial" w:cs="Arial"/>
          <w:color w:val="000000"/>
          <w:sz w:val="20"/>
          <w:szCs w:val="20"/>
          <w:lang w:val="en-US"/>
        </w:rPr>
        <w:t xml:space="preserve">điểm </w:t>
      </w:r>
      <w:r w:rsidRPr="000B09A6">
        <w:rPr>
          <w:rStyle w:val="BodyTextChar1"/>
          <w:rFonts w:ascii="Arial" w:hAnsi="Arial" w:cs="Arial"/>
          <w:color w:val="000000"/>
          <w:sz w:val="20"/>
          <w:szCs w:val="20"/>
          <w:lang w:eastAsia="vi-VN"/>
        </w:rPr>
        <w:t>bài thi của từng thí sinh;</w:t>
      </w:r>
    </w:p>
    <w:p w14:paraId="508DF213" w14:textId="77777777" w:rsidR="00BE01E5" w:rsidRPr="000B09A6" w:rsidRDefault="00BE01E5" w:rsidP="00BE01E5">
      <w:pPr>
        <w:pStyle w:val="BodyText"/>
        <w:shd w:val="clear" w:color="auto" w:fill="auto"/>
        <w:tabs>
          <w:tab w:val="left" w:pos="107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Thống nhất sử dụng mã bài thi trong các tệp dữ liệu theo quy định của Bộ GDĐT;</w:t>
      </w:r>
    </w:p>
    <w:p w14:paraId="708CA2A8"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eastAsia="vi-VN"/>
        </w:rPr>
        <w:t>đ) Trong quá trình xử lý, chấm điểm, Ban Chấm thi trắc nghiệm phải thực hiện nghiêm túc việc cập nhật và kịp thời báo cáo Bộ GDĐT theo quy định.</w:t>
      </w:r>
    </w:p>
    <w:p w14:paraId="5E490C7A" w14:textId="77777777" w:rsidR="00BE01E5" w:rsidRPr="000B09A6" w:rsidRDefault="00BE01E5" w:rsidP="00BE01E5">
      <w:pPr>
        <w:pStyle w:val="BodyText"/>
        <w:shd w:val="clear" w:color="auto" w:fill="auto"/>
        <w:tabs>
          <w:tab w:val="left" w:pos="105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Xử lý bài thi trắc nghiệm:</w:t>
      </w:r>
    </w:p>
    <w:p w14:paraId="3370917E" w14:textId="77777777" w:rsidR="00BE01E5" w:rsidRPr="000B09A6" w:rsidRDefault="00BE01E5" w:rsidP="00BE01E5">
      <w:pPr>
        <w:pStyle w:val="BodyText"/>
        <w:shd w:val="clear" w:color="auto" w:fill="auto"/>
        <w:tabs>
          <w:tab w:val="left" w:pos="105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 xml:space="preserve">Quét phiếu TLTN: Thục hiện quét phiếu TLTN theo từng túi, kiểm tra túi bài thi trên phần mềm, xong túi nào niêm phong lại túi đó. Ngay khi quét xong tất cả túi/phiếu TLTN của Hội đồng thi, toàn bộ dữ liệu ảnh quét đã được phần mềm chấm thi tự động mã hóa phải được sao lưu ra 02 bộ đĩa CD/DVD (sau đây gọi chung là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có nội dung giống nhau;</w:t>
      </w:r>
    </w:p>
    <w:p w14:paraId="008A5B34" w14:textId="77777777" w:rsidR="00BE01E5" w:rsidRPr="000B09A6" w:rsidRDefault="00BE01E5" w:rsidP="00BE01E5">
      <w:pPr>
        <w:pStyle w:val="BodyText"/>
        <w:shd w:val="clear" w:color="auto" w:fill="auto"/>
        <w:tabs>
          <w:tab w:val="left" w:pos="1066"/>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 xml:space="preserve">Nhận dạng ảnh quét: Ngay sau khi nhận dạng xong ảnh quét bài thi trắc nghiệm của Hội đồng thi, toàn bộ dữ liệu nhận dạng ảnh quét đã được phần mềm chấm thi tự động mã hóa phải được sao lưu ra 02 bộ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có nội dung giống nhau;</w:t>
      </w:r>
    </w:p>
    <w:p w14:paraId="56D997DB" w14:textId="77777777" w:rsidR="00BE01E5" w:rsidRPr="000B09A6" w:rsidRDefault="00BE01E5" w:rsidP="00BE01E5">
      <w:pPr>
        <w:pStyle w:val="BodyText"/>
        <w:shd w:val="clear" w:color="auto" w:fill="auto"/>
        <w:tabs>
          <w:tab w:val="left" w:pos="107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 xml:space="preserve">Sửa lỗi kỹ thuật: Ngay sau khi sửa lỗi kỹ thuật tất cả các bài thi trắc nghiệm bị lỗi của Hội đồng thi, toàn bộ dữ liệu sửa lỗi kỹ thuật đã được phần mềm chấm thi tự động mã hóa phải được sao lưu ra 02 bộ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có nội dung giống nhau;</w:t>
      </w:r>
    </w:p>
    <w:p w14:paraId="74A38EB7" w14:textId="77777777" w:rsidR="00BE01E5" w:rsidRPr="000B09A6" w:rsidRDefault="00BE01E5" w:rsidP="00BE01E5">
      <w:pPr>
        <w:pStyle w:val="BodyText"/>
        <w:shd w:val="clear" w:color="auto" w:fill="auto"/>
        <w:tabs>
          <w:tab w:val="left" w:pos="106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 xml:space="preserve">Trong mỗi bước tại điểm a, b, c khoản này, toàn bộ 02 bộ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 xml:space="preserve">có nội dung giống nhau tại từng bước phải được đóng gói niêm phong dưới sự giám sát của Tổ giám sát, công an và lập biên bản; chỉ khi gửi về Bộ GDĐT (qua Cục QLCL) 01 bộ đĩa để quản lý và bàn giao 01 bộ đĩa cho Chủ tịch Hội đồng thi lưu trữ và được Chủ tịch Hội đồng thi cho phép thì mới được tiến hành bước tiếp theo. Phải báo cáo Ban Chỉ đạo cấp quốc gia để được </w:t>
      </w:r>
      <w:r w:rsidRPr="000B09A6">
        <w:rPr>
          <w:rStyle w:val="BodyTextChar1"/>
          <w:rFonts w:ascii="Arial" w:hAnsi="Arial" w:cs="Arial"/>
          <w:color w:val="000000"/>
          <w:sz w:val="20"/>
          <w:szCs w:val="20"/>
          <w:lang w:val="en-US"/>
        </w:rPr>
        <w:t xml:space="preserve">chấp </w:t>
      </w:r>
      <w:r w:rsidRPr="000B09A6">
        <w:rPr>
          <w:rStyle w:val="BodyTextChar1"/>
          <w:rFonts w:ascii="Arial" w:hAnsi="Arial" w:cs="Arial"/>
          <w:color w:val="000000"/>
          <w:sz w:val="20"/>
          <w:szCs w:val="20"/>
          <w:lang w:eastAsia="vi-VN"/>
        </w:rPr>
        <w:t>thuận sử dụng các bộ đĩa này.</w:t>
      </w:r>
    </w:p>
    <w:p w14:paraId="41A6E5D6" w14:textId="77777777" w:rsidR="00BE01E5" w:rsidRPr="000B09A6" w:rsidRDefault="00BE01E5" w:rsidP="00BE01E5">
      <w:pPr>
        <w:pStyle w:val="BodyText"/>
        <w:shd w:val="clear" w:color="auto" w:fill="auto"/>
        <w:tabs>
          <w:tab w:val="left" w:pos="103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 xml:space="preserve">Chấm điểm: Sau khi hoàn thành các công việc quy định tại khoản 2 Điều này, Tổ chấm  trắc nghiệm mở niêm phong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 xml:space="preserve">chứa dữ liệu chấm thi trắc nghiệm của Bộ GDĐT, lập biên bản mở niêm phong và nạp dữ liệu chấm vào phần mềm chấm thi trắc nghiệm dưới sự giám sát của công an và Tổ giám sát; tiến hành chấm </w:t>
      </w:r>
      <w:r w:rsidRPr="000B09A6">
        <w:rPr>
          <w:rStyle w:val="BodyTextChar1"/>
          <w:rFonts w:ascii="Arial" w:hAnsi="Arial" w:cs="Arial"/>
          <w:color w:val="000000"/>
          <w:sz w:val="20"/>
          <w:szCs w:val="20"/>
          <w:lang w:val="en-US"/>
        </w:rPr>
        <w:t xml:space="preserve">điểm, </w:t>
      </w:r>
      <w:r w:rsidRPr="000B09A6">
        <w:rPr>
          <w:rStyle w:val="BodyTextChar1"/>
          <w:rFonts w:ascii="Arial" w:hAnsi="Arial" w:cs="Arial"/>
          <w:color w:val="000000"/>
          <w:sz w:val="20"/>
          <w:szCs w:val="20"/>
          <w:lang w:eastAsia="vi-VN"/>
        </w:rPr>
        <w:t xml:space="preserve">làm tròn đến hai chữ số thập phân cho từng bài thi và từng môn thi thành phần của bài thi tổ hợp; thống nhất sử dụng mã bài thi, môn thi trong các tệp dữ liệu theo quy định của Bộ GDĐT; trong quá trình xử lý, Hội đồng thi phải thực hiện nghiêm túc việc cập nhật và báo cáo kịp thời với Bộ GDĐT (qua Cục </w:t>
      </w:r>
      <w:r w:rsidRPr="000B09A6">
        <w:rPr>
          <w:rStyle w:val="BodyTextChar1"/>
          <w:rFonts w:ascii="Arial" w:hAnsi="Arial" w:cs="Arial"/>
          <w:color w:val="000000"/>
          <w:sz w:val="20"/>
          <w:szCs w:val="20"/>
          <w:lang w:val="en-US" w:eastAsia="vi-VN"/>
        </w:rPr>
        <w:t>Q</w:t>
      </w:r>
      <w:r w:rsidRPr="000B09A6">
        <w:rPr>
          <w:rStyle w:val="BodyTextChar1"/>
          <w:rFonts w:ascii="Arial" w:hAnsi="Arial" w:cs="Arial"/>
          <w:color w:val="000000"/>
          <w:sz w:val="20"/>
          <w:szCs w:val="20"/>
          <w:lang w:eastAsia="vi-VN"/>
        </w:rPr>
        <w:t>LCL).</w:t>
      </w:r>
    </w:p>
    <w:p w14:paraId="3ACC1730" w14:textId="77777777" w:rsidR="00BE01E5" w:rsidRPr="000B09A6" w:rsidRDefault="00BE01E5" w:rsidP="00BE01E5">
      <w:pPr>
        <w:pStyle w:val="BodyText"/>
        <w:shd w:val="clear" w:color="auto" w:fill="auto"/>
        <w:tabs>
          <w:tab w:val="left" w:pos="103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 xml:space="preserve">Ngay sau khi hoàn thành việc chấm toàn bộ bài thi trắc nghiệm của Hội đồng thi, các tệp dữ liệu xử lý và kết quả chấm thi trắc nghiệm chính thức (được xuất ra từ phần mềm, bảo đảm cấu trúc và yêu cầu theo đúng quy định của Bộ GDĐT) được lưu vào 02 bộ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giống nhau, được niêm phong dưới sự giám sát của Tổ giám sát, công an và lập biên bản; 01 đĩa gửi về Bộ GDĐT (qua Cục QLCL) để quản lý; 01 đĩa bàn giao cho Chủ tịch Hội đồng thi để cập nhật kết quả vào cơ sở dữ liệu của hệ thống phần mềm quản lý thi và lưu trữ.</w:t>
      </w:r>
    </w:p>
    <w:p w14:paraId="42A25B1D" w14:textId="77777777" w:rsidR="00BE01E5" w:rsidRPr="000B09A6" w:rsidRDefault="00BE01E5" w:rsidP="00BE01E5">
      <w:pPr>
        <w:pStyle w:val="BodyText"/>
        <w:shd w:val="clear" w:color="auto" w:fill="auto"/>
        <w:tabs>
          <w:tab w:val="left" w:pos="104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5. </w:t>
      </w:r>
      <w:r w:rsidRPr="000B09A6">
        <w:rPr>
          <w:rStyle w:val="BodyTextChar1"/>
          <w:rFonts w:ascii="Arial" w:hAnsi="Arial" w:cs="Arial"/>
          <w:color w:val="000000"/>
          <w:sz w:val="20"/>
          <w:szCs w:val="20"/>
          <w:lang w:eastAsia="vi-VN"/>
        </w:rPr>
        <w:t xml:space="preserve">Việc tổ chức chấm bài thi trắc nghiệm phải được thực hiện theo đúng yêu cầu và quy trình quy định tại Điều này. Các vấn đề phát sinh trong quá trình chấm bài thi trắc nghiệm phải được Ban Chấm thi trắc nghiệm lập biên bản ghi nhận, mô tả sự việc và báo cáo Ban Chỉ đạo cấp tỉnh, Ban Chỉ đạo cấp quốc gia để </w:t>
      </w:r>
      <w:r w:rsidRPr="000B09A6">
        <w:rPr>
          <w:rStyle w:val="BodyTextChar1"/>
          <w:rFonts w:ascii="Arial" w:hAnsi="Arial" w:cs="Arial"/>
          <w:color w:val="000000"/>
          <w:sz w:val="20"/>
          <w:szCs w:val="20"/>
          <w:lang w:eastAsia="vi-VN"/>
        </w:rPr>
        <w:lastRenderedPageBreak/>
        <w:t>có quyết định xử lý kịp thời, phù hợp.</w:t>
      </w:r>
    </w:p>
    <w:p w14:paraId="698E36BB"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30. Chấm kiểm tra bài thi tự luận</w:t>
      </w:r>
    </w:p>
    <w:p w14:paraId="0FD6A3EA" w14:textId="77777777" w:rsidR="00BE01E5" w:rsidRPr="000B09A6" w:rsidRDefault="00BE01E5" w:rsidP="00BE01E5">
      <w:pPr>
        <w:pStyle w:val="BodyText"/>
        <w:shd w:val="clear" w:color="auto" w:fill="auto"/>
        <w:tabs>
          <w:tab w:val="left" w:pos="28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Trưởng ban Chấm thi tự luận thành lập Tổ chấm kiểm tra gồm: Tổ trưởng do Phó trưởng Ban Chấm thi tự luận kiêm nhiệm và CBChT thực hiện chấm kiểm tra. CBChT thực hiện chấm kiểm tra không đồng thời thực hiện nhiệm vụ khác tại Ban Chấm thi tự luận và Ban Thư ký Hội đồng thi.</w:t>
      </w:r>
    </w:p>
    <w:p w14:paraId="385B04C7" w14:textId="77777777" w:rsidR="00BE01E5" w:rsidRPr="000B09A6" w:rsidRDefault="00BE01E5" w:rsidP="00BE01E5">
      <w:pPr>
        <w:pStyle w:val="BodyText"/>
        <w:shd w:val="clear" w:color="auto" w:fill="auto"/>
        <w:tabs>
          <w:tab w:val="left" w:pos="105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Nhiệm vụ và quyền hạn của Tổ Chấm kiểm tra:</w:t>
      </w:r>
    </w:p>
    <w:p w14:paraId="16D305AF" w14:textId="77777777" w:rsidR="00BE01E5" w:rsidRPr="000B09A6" w:rsidRDefault="00BE01E5" w:rsidP="00BE01E5">
      <w:pPr>
        <w:pStyle w:val="BodyText"/>
        <w:shd w:val="clear" w:color="auto" w:fill="auto"/>
        <w:tabs>
          <w:tab w:val="left" w:pos="105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Thực hiện chấm kiểm tra ít nhất 5% số lượng bài thi tự luận đã được CBChT chấm thi chấm xong lần chấm thứ nhất hoặc lần chấm thứ hai theo tiến độ chấm thi và theo chỉ đạo của Trưởng ban Chấm thi tự luận; mỗi bài thi chấm kiểm tra được một CBChT chấm kiểm tra theo quy trình chấm lần chấm thứ nhất quy định tại khoản 2 Điều 27 Quy chế này;</w:t>
      </w:r>
    </w:p>
    <w:p w14:paraId="388DD7AD" w14:textId="77777777" w:rsidR="00BE01E5" w:rsidRPr="000B09A6" w:rsidRDefault="00BE01E5" w:rsidP="00BE01E5">
      <w:pPr>
        <w:pStyle w:val="BodyText"/>
        <w:shd w:val="clear" w:color="auto" w:fill="auto"/>
        <w:tabs>
          <w:tab w:val="left" w:pos="106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Cuối mỗi buổi chấm hoặc khi xét thấy cần thiết, Tổ trưởng Tổ chấm kiểm tra tổng hợp và báo cáo kết quả chấm kiểm tra và kiến nghị, đề xuất với Trưởng ban Chấm thi tự luận áp dụng các biện pháp phù hợp giúp cho việc chấm thi được công bằng, khách quan, nghiêm túc;</w:t>
      </w:r>
    </w:p>
    <w:p w14:paraId="3497DE2B" w14:textId="77777777" w:rsidR="00BE01E5" w:rsidRPr="000B09A6" w:rsidRDefault="00BE01E5" w:rsidP="00BE01E5">
      <w:pPr>
        <w:pStyle w:val="BodyText"/>
        <w:shd w:val="clear" w:color="auto" w:fill="auto"/>
        <w:tabs>
          <w:tab w:val="left" w:pos="107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Tổ Chấm kiểm tra chỉ trực tiếp làm việc với các tổ chấm tự luận và CBChT có liên quan (phải ghi biên bản làm việc) khi có yêu cầu của Trưởng ban Chấm thi tự luận.</w:t>
      </w:r>
    </w:p>
    <w:p w14:paraId="4132D4B0" w14:textId="77777777" w:rsidR="00BE01E5" w:rsidRPr="000B09A6" w:rsidRDefault="00BE01E5" w:rsidP="00BE01E5">
      <w:pPr>
        <w:pStyle w:val="BodyText"/>
        <w:shd w:val="clear" w:color="auto" w:fill="auto"/>
        <w:tabs>
          <w:tab w:val="left" w:pos="1039"/>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Trưởng ban Chấm thi tự luận quyết định việc tổ chức đối thoại hay không đối thoại giữa những người chấm thi và chấm kiểm tra.</w:t>
      </w:r>
    </w:p>
    <w:p w14:paraId="56163F33"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31. Quản lý điểm bài thi</w:t>
      </w:r>
    </w:p>
    <w:p w14:paraId="2E836A82" w14:textId="77777777" w:rsidR="00BE01E5" w:rsidRPr="000B09A6" w:rsidRDefault="00BE01E5" w:rsidP="00BE01E5">
      <w:pPr>
        <w:pStyle w:val="BodyText"/>
        <w:shd w:val="clear" w:color="auto" w:fill="auto"/>
        <w:tabs>
          <w:tab w:val="left" w:pos="103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 xml:space="preserve">Sau khi chấm thi xong </w:t>
      </w:r>
      <w:r w:rsidRPr="000B09A6">
        <w:rPr>
          <w:rStyle w:val="BodyTextChar1"/>
          <w:rFonts w:ascii="Arial" w:hAnsi="Arial" w:cs="Arial"/>
          <w:color w:val="000000"/>
          <w:sz w:val="20"/>
          <w:szCs w:val="20"/>
          <w:lang w:val="en-US"/>
        </w:rPr>
        <w:t xml:space="preserve">tất </w:t>
      </w:r>
      <w:r w:rsidRPr="000B09A6">
        <w:rPr>
          <w:rStyle w:val="BodyTextChar1"/>
          <w:rFonts w:ascii="Arial" w:hAnsi="Arial" w:cs="Arial"/>
          <w:color w:val="000000"/>
          <w:sz w:val="20"/>
          <w:szCs w:val="20"/>
          <w:lang w:eastAsia="vi-VN"/>
        </w:rPr>
        <w:t xml:space="preserve">cả các môn, Chủ tịch Hội đồng thi duyệt kết quả thi, báo cáo và nộp toàn bộ dữ liệu kết quả thi về Bộ GDĐT (qua Cục QLCL) để lưu trữ và đối chiếu. Dữ liệu kết quả thi phải lưu vào 02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 xml:space="preserve">giống nhau, được niêm phong và lập biên bản niêm phong dưới sự giám sát của thanh tra và công an; 01 đĩa giao cho Chủ tịch Hội đồng thi lưu trữ, 01 đĩa bàn giao cho Bộ </w:t>
      </w:r>
      <w:r w:rsidRPr="000B09A6">
        <w:rPr>
          <w:rStyle w:val="BodyTextChar1"/>
          <w:rFonts w:ascii="Arial" w:hAnsi="Arial" w:cs="Arial"/>
          <w:color w:val="000000"/>
          <w:sz w:val="20"/>
          <w:szCs w:val="20"/>
          <w:lang w:val="en-US"/>
        </w:rPr>
        <w:t xml:space="preserve">GDĐT </w:t>
      </w:r>
      <w:r w:rsidRPr="000B09A6">
        <w:rPr>
          <w:rStyle w:val="BodyTextChar1"/>
          <w:rFonts w:ascii="Arial" w:hAnsi="Arial" w:cs="Arial"/>
          <w:color w:val="000000"/>
          <w:sz w:val="20"/>
          <w:szCs w:val="20"/>
          <w:lang w:eastAsia="vi-VN"/>
        </w:rPr>
        <w:t>(qua Cục QLCL).</w:t>
      </w:r>
    </w:p>
    <w:p w14:paraId="0299D50C" w14:textId="77777777" w:rsidR="00BE01E5" w:rsidRPr="000B09A6" w:rsidRDefault="00BE01E5" w:rsidP="00BE01E5">
      <w:pPr>
        <w:pStyle w:val="BodyText"/>
        <w:shd w:val="clear" w:color="auto" w:fill="auto"/>
        <w:tabs>
          <w:tab w:val="left" w:pos="103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 xml:space="preserve">Để bảo đảm sự chính xác của dữ liệu kết quả thi, Bộ GDĐT sử dụng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 xml:space="preserve">chứa kết quả thi do các Hội đồng thi gửi về để cập nhật vào hệ thống; các Hội đồng thi sử dụng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 xml:space="preserve">lưu trữ tại Hội đồng thi để cập nhật vào phần </w:t>
      </w:r>
      <w:r w:rsidRPr="000B09A6">
        <w:rPr>
          <w:rStyle w:val="BodyTextChar1"/>
          <w:rFonts w:ascii="Arial" w:hAnsi="Arial" w:cs="Arial"/>
          <w:color w:val="000000"/>
          <w:sz w:val="20"/>
          <w:szCs w:val="20"/>
          <w:lang w:val="en-US"/>
        </w:rPr>
        <w:t xml:space="preserve">mềm </w:t>
      </w:r>
      <w:r w:rsidRPr="000B09A6">
        <w:rPr>
          <w:rStyle w:val="BodyTextChar1"/>
          <w:rFonts w:ascii="Arial" w:hAnsi="Arial" w:cs="Arial"/>
          <w:color w:val="000000"/>
          <w:sz w:val="20"/>
          <w:szCs w:val="20"/>
          <w:lang w:eastAsia="vi-VN"/>
        </w:rPr>
        <w:t>QLT, đối sánh với dữ liệu trên hệ thống; sau khi tất cả các Hội đồng thi hoàn thành việc đối sánh dữ liệu và chuẩn bị đầy đủ các điều kiện cần thiết thì mới công bố kết quả thi theo quy định.</w:t>
      </w:r>
    </w:p>
    <w:p w14:paraId="628EDC56" w14:textId="77777777" w:rsidR="00BE01E5" w:rsidRPr="000B09A6" w:rsidRDefault="00BE01E5" w:rsidP="00BE01E5">
      <w:pPr>
        <w:pStyle w:val="BodyText"/>
        <w:shd w:val="clear" w:color="auto" w:fill="auto"/>
        <w:tabs>
          <w:tab w:val="left" w:pos="1044"/>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Sau khi duyệt kết quả thi và gửi dữ liệu thi về Bộ GDĐT, Chủ tịch Hội đồng thi chỉ đạo Ban Thư ký Hội đồng thi in Giấy chứng nhận kết quả thi cho thí sinh (theo mẫu thống nhất do Bộ GDĐT quy định); ký tên, đóng dấu và gửi cho các trường phổ thông, nơi thí sinh ĐKDT. Mỗi thí sinh được cấp một Giấy chứng nhận kết quả thi với mã số xác định duy nhất.</w:t>
      </w:r>
    </w:p>
    <w:p w14:paraId="1DA7CB2E" w14:textId="77777777" w:rsidR="00BE01E5" w:rsidRPr="000B09A6" w:rsidRDefault="00BE01E5" w:rsidP="00BE01E5">
      <w:pPr>
        <w:pStyle w:val="BodyText"/>
        <w:shd w:val="clear" w:color="auto" w:fill="auto"/>
        <w:tabs>
          <w:tab w:val="left" w:pos="1030"/>
        </w:tabs>
        <w:spacing w:after="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 xml:space="preserve">Tất cả các tài liệu liên quan đến điểm bài thi đều phải niêm phong và do Chủ tịch Hội đồng thi tổ chức thực hiện </w:t>
      </w:r>
      <w:r w:rsidRPr="000B09A6">
        <w:rPr>
          <w:rStyle w:val="BodyTextChar1"/>
          <w:rFonts w:ascii="Arial" w:hAnsi="Arial" w:cs="Arial"/>
          <w:color w:val="000000"/>
          <w:sz w:val="20"/>
          <w:szCs w:val="20"/>
          <w:lang w:val="en-US" w:eastAsia="vi-VN"/>
        </w:rPr>
        <w:t>bảo quản</w:t>
      </w:r>
      <w:r w:rsidRPr="000B09A6">
        <w:rPr>
          <w:rStyle w:val="BodyTextChar1"/>
          <w:rFonts w:ascii="Arial" w:hAnsi="Arial" w:cs="Arial"/>
          <w:color w:val="000000"/>
          <w:sz w:val="20"/>
          <w:szCs w:val="20"/>
          <w:lang w:eastAsia="vi-VN"/>
        </w:rPr>
        <w:t xml:space="preserve"> theo quy định.</w:t>
      </w:r>
    </w:p>
    <w:p w14:paraId="492A5876" w14:textId="77777777" w:rsidR="00BE01E5" w:rsidRPr="000B09A6" w:rsidRDefault="00BE01E5" w:rsidP="00BE01E5">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14:paraId="78907BE8" w14:textId="77777777" w:rsidR="00BE01E5" w:rsidRPr="000B09A6" w:rsidRDefault="00BE01E5" w:rsidP="00BE01E5">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0B09A6">
        <w:rPr>
          <w:rStyle w:val="BodyTextChar1"/>
          <w:rFonts w:ascii="Arial" w:hAnsi="Arial" w:cs="Arial"/>
          <w:b/>
          <w:bCs/>
          <w:color w:val="000000"/>
          <w:sz w:val="20"/>
          <w:szCs w:val="20"/>
          <w:lang w:eastAsia="vi-VN"/>
        </w:rPr>
        <w:t>Chương V</w:t>
      </w:r>
      <w:r w:rsidRPr="000B09A6">
        <w:rPr>
          <w:rStyle w:val="BodyTextChar1"/>
          <w:rFonts w:ascii="Arial" w:hAnsi="Arial" w:cs="Arial"/>
          <w:b/>
          <w:bCs/>
          <w:color w:val="000000"/>
          <w:sz w:val="20"/>
          <w:szCs w:val="20"/>
          <w:lang w:val="en-US" w:eastAsia="vi-VN"/>
        </w:rPr>
        <w:t>II</w:t>
      </w:r>
      <w:r w:rsidRPr="000B09A6">
        <w:rPr>
          <w:rStyle w:val="BodyTextChar1"/>
          <w:rFonts w:ascii="Arial" w:hAnsi="Arial" w:cs="Arial"/>
          <w:b/>
          <w:bCs/>
          <w:color w:val="000000"/>
          <w:sz w:val="20"/>
          <w:szCs w:val="20"/>
          <w:lang w:eastAsia="vi-VN"/>
        </w:rPr>
        <w:br/>
        <w:t>PHÚC KHẢO VÀ CH</w:t>
      </w:r>
      <w:r w:rsidRPr="000B09A6">
        <w:rPr>
          <w:rStyle w:val="BodyTextChar1"/>
          <w:rFonts w:ascii="Arial" w:hAnsi="Arial" w:cs="Arial"/>
          <w:b/>
          <w:bCs/>
          <w:color w:val="000000"/>
          <w:sz w:val="20"/>
          <w:szCs w:val="20"/>
          <w:lang w:val="en-US" w:eastAsia="vi-VN"/>
        </w:rPr>
        <w:t>Ấ</w:t>
      </w:r>
      <w:r w:rsidRPr="000B09A6">
        <w:rPr>
          <w:rStyle w:val="BodyTextChar1"/>
          <w:rFonts w:ascii="Arial" w:hAnsi="Arial" w:cs="Arial"/>
          <w:b/>
          <w:bCs/>
          <w:color w:val="000000"/>
          <w:sz w:val="20"/>
          <w:szCs w:val="20"/>
          <w:lang w:eastAsia="vi-VN"/>
        </w:rPr>
        <w:t>M THẨM ĐỊNH</w:t>
      </w:r>
    </w:p>
    <w:p w14:paraId="59EE79B4" w14:textId="77777777" w:rsidR="00BE01E5" w:rsidRPr="000B09A6" w:rsidRDefault="00BE01E5" w:rsidP="00BE01E5">
      <w:pPr>
        <w:pStyle w:val="BodyText"/>
        <w:shd w:val="clear" w:color="auto" w:fill="auto"/>
        <w:spacing w:after="0" w:line="240" w:lineRule="auto"/>
        <w:ind w:firstLine="0"/>
        <w:jc w:val="center"/>
        <w:rPr>
          <w:rFonts w:ascii="Arial" w:hAnsi="Arial" w:cs="Arial"/>
          <w:sz w:val="20"/>
          <w:szCs w:val="20"/>
        </w:rPr>
      </w:pPr>
    </w:p>
    <w:p w14:paraId="2CBFC323"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32. Ban Phúc khảo</w:t>
      </w:r>
    </w:p>
    <w:p w14:paraId="53ADD9E6" w14:textId="77777777" w:rsidR="00BE01E5" w:rsidRPr="000B09A6" w:rsidRDefault="00BE01E5" w:rsidP="00BE01E5">
      <w:pPr>
        <w:pStyle w:val="BodyText"/>
        <w:shd w:val="clear" w:color="auto" w:fill="auto"/>
        <w:tabs>
          <w:tab w:val="left" w:pos="109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Thành phần Ban Phúc khảo bài thi tự luận tương tự như thành phần Ban Chấm thi tự luận quy định tại khoản 1 Điều 26 Quy chế này; thành phần Ban Phúc khảo bài thi trắc nghiệm tương tự như thành phần Ban Chấm thi trắc nghiệm quy định tại khoản 1 Điều 28 Quy chế này. Người đã tham gia Ban Làm phách và Ban Chấm thi tự luận không được tham gia Ban Phúc khảo bài thi tự luận; người đã tham gia Ban Chấm thi trắc nghiệm không được tham gia Ban Phúc khảo bài thi trắc nghiệm.</w:t>
      </w:r>
    </w:p>
    <w:p w14:paraId="4F8D31A2" w14:textId="77777777" w:rsidR="00BE01E5" w:rsidRPr="000B09A6" w:rsidRDefault="00BE01E5" w:rsidP="00BE01E5">
      <w:pPr>
        <w:pStyle w:val="BodyText"/>
        <w:shd w:val="clear" w:color="auto" w:fill="auto"/>
        <w:tabs>
          <w:tab w:val="left" w:pos="109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Nhiệm vụ của các Ban Phúc khảo:</w:t>
      </w:r>
    </w:p>
    <w:p w14:paraId="76B5EEF6" w14:textId="77777777" w:rsidR="00BE01E5" w:rsidRPr="000B09A6" w:rsidRDefault="00BE01E5" w:rsidP="00BE01E5">
      <w:pPr>
        <w:pStyle w:val="BodyText"/>
        <w:shd w:val="clear" w:color="auto" w:fill="auto"/>
        <w:tabs>
          <w:tab w:val="left" w:pos="110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Ban Phúc khảo bài thi tự luận: Kiểm tra các sai sót như cộng sai điểm, ghi nhầm điểm bài thi; chấm lại các bài thi theo đề nghị của thí sinh;</w:t>
      </w:r>
    </w:p>
    <w:p w14:paraId="3C9D4EC6" w14:textId="77777777" w:rsidR="00BE01E5" w:rsidRPr="000B09A6" w:rsidRDefault="00BE01E5" w:rsidP="00BE01E5">
      <w:pPr>
        <w:pStyle w:val="BodyText"/>
        <w:shd w:val="clear" w:color="auto" w:fill="auto"/>
        <w:tabs>
          <w:tab w:val="left" w:pos="113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Ban Phúc khảo bài thi trắc nghiệm: Kiểm tra lại các sai sót trong quy trình xử lý bài thi trắc nghiệm; kiểm tra, rà soát các lỗi kỹ thuật; chấm lại các bài thi theo đề nghị của thí sinh;</w:t>
      </w:r>
    </w:p>
    <w:p w14:paraId="79E3E20F" w14:textId="77777777" w:rsidR="00BE01E5" w:rsidRPr="000B09A6" w:rsidRDefault="00BE01E5" w:rsidP="00BE01E5">
      <w:pPr>
        <w:pStyle w:val="BodyText"/>
        <w:shd w:val="clear" w:color="auto" w:fill="auto"/>
        <w:tabs>
          <w:tab w:val="left" w:pos="113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Trình Chủ tịch Hội đồng thi quyết định điểm bài thi sau khi đã chấm phúc khảo.</w:t>
      </w:r>
    </w:p>
    <w:p w14:paraId="36645B60" w14:textId="77777777" w:rsidR="00BE01E5" w:rsidRPr="000B09A6" w:rsidRDefault="00BE01E5" w:rsidP="00BE01E5">
      <w:pPr>
        <w:pStyle w:val="BodyText"/>
        <w:shd w:val="clear" w:color="auto" w:fill="auto"/>
        <w:tabs>
          <w:tab w:val="left" w:pos="109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Địa điểm tổ chức phúc khảo được bố trí tại khu vực bảo đảm các điều kiện theo quy định tại Điều 24 Quy chế này.</w:t>
      </w:r>
    </w:p>
    <w:p w14:paraId="43124A84"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33. Phúc khảo bài thi</w:t>
      </w:r>
    </w:p>
    <w:p w14:paraId="2FC17F39" w14:textId="77777777" w:rsidR="00BE01E5" w:rsidRPr="000B09A6" w:rsidRDefault="00BE01E5" w:rsidP="00BE01E5">
      <w:pPr>
        <w:pStyle w:val="BodyText"/>
        <w:shd w:val="clear" w:color="auto" w:fill="auto"/>
        <w:tabs>
          <w:tab w:val="left" w:pos="108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1. </w:t>
      </w:r>
      <w:r w:rsidRPr="000B09A6">
        <w:rPr>
          <w:rStyle w:val="BodyTextChar1"/>
          <w:rFonts w:ascii="Arial" w:hAnsi="Arial" w:cs="Arial"/>
          <w:color w:val="000000"/>
          <w:sz w:val="20"/>
          <w:szCs w:val="20"/>
          <w:lang w:eastAsia="vi-VN"/>
        </w:rPr>
        <w:t>Mọi thí sinh đều có quyền được phúc khảo bài thi; thí sinh nộp đơn phúc khảo tại nơi ĐKDT.</w:t>
      </w:r>
    </w:p>
    <w:p w14:paraId="2D3A7C4F" w14:textId="77777777" w:rsidR="00BE01E5" w:rsidRPr="000B09A6" w:rsidRDefault="00BE01E5" w:rsidP="00BE01E5">
      <w:pPr>
        <w:pStyle w:val="BodyText"/>
        <w:shd w:val="clear" w:color="auto" w:fill="auto"/>
        <w:tabs>
          <w:tab w:val="left" w:pos="109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 xml:space="preserve">Nơi thí sinh ĐKDT nhận đơn phúc khảo của thí sinh trong thời hạn 10 ngày kể từ ngày công bố </w:t>
      </w:r>
      <w:r w:rsidRPr="000B09A6">
        <w:rPr>
          <w:rStyle w:val="BodyTextChar1"/>
          <w:rFonts w:ascii="Arial" w:hAnsi="Arial" w:cs="Arial"/>
          <w:color w:val="000000"/>
          <w:sz w:val="20"/>
          <w:szCs w:val="20"/>
          <w:lang w:eastAsia="vi-VN"/>
        </w:rPr>
        <w:lastRenderedPageBreak/>
        <w:t>điểm thi và chuyển dữ liệu thí sinh có đơn phúc khảo bài thi đến Hội đồng thi. Trong thời hạn 15 ngày kể từ ngày hết hạn nhận đơn phúc khảo, Hội đồng thi phải công bố và thông báo kết quả phúc khảo cho thí sinh.</w:t>
      </w:r>
    </w:p>
    <w:p w14:paraId="37BFAAEE" w14:textId="77777777" w:rsidR="00BE01E5" w:rsidRPr="000B09A6" w:rsidRDefault="00BE01E5" w:rsidP="00BE01E5">
      <w:pPr>
        <w:pStyle w:val="BodyText"/>
        <w:shd w:val="clear" w:color="auto" w:fill="auto"/>
        <w:tabs>
          <w:tab w:val="left" w:pos="109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Trước khi bàn giao bài thi cho các Ban Phúc khảo, Ban Thư ký Hội đồng thi tiến hành các việc sau đây:</w:t>
      </w:r>
    </w:p>
    <w:p w14:paraId="4F0D4A32" w14:textId="77777777" w:rsidR="00BE01E5" w:rsidRPr="000B09A6" w:rsidRDefault="00BE01E5" w:rsidP="00BE01E5">
      <w:pPr>
        <w:pStyle w:val="BodyText"/>
        <w:shd w:val="clear" w:color="auto" w:fill="auto"/>
        <w:tabs>
          <w:tab w:val="left" w:pos="110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Tra cứu từ số báo danh để tìm ra số phách bài thi tự luận hoặc phiếu TLTN của thí sinh có đơn phúc khảo; rút bài thi, đối chiếu với Phiếu thu bài để kiểm tra;</w:t>
      </w:r>
    </w:p>
    <w:p w14:paraId="4BE442EB" w14:textId="77777777" w:rsidR="00BE01E5" w:rsidRPr="000B09A6" w:rsidRDefault="00BE01E5" w:rsidP="00BE01E5">
      <w:pPr>
        <w:pStyle w:val="BodyText"/>
        <w:shd w:val="clear" w:color="auto" w:fill="auto"/>
        <w:tabs>
          <w:tab w:val="left" w:pos="111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Tập hợp các bài thi cần phúc khảo theo từng bài thi/rnôn thi của kỳ thi vào một túi hoặc nhiều túi, ghi rõ số bài thi và số tờ giấy thi của từng bài thi hiện có trong túi;</w:t>
      </w:r>
    </w:p>
    <w:p w14:paraId="0EE81AA6" w14:textId="77777777" w:rsidR="00BE01E5" w:rsidRPr="000B09A6" w:rsidRDefault="00BE01E5" w:rsidP="00BE01E5">
      <w:pPr>
        <w:pStyle w:val="BodyText"/>
        <w:shd w:val="clear" w:color="auto" w:fill="auto"/>
        <w:tabs>
          <w:tab w:val="left" w:pos="110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Đối với bài thi tự luận: Bàn giao bài thi của thí sinh có đơn phúc khảo cho Ban Làm phách để làm phách; tiếp nhận bài thi đã được làm phách từ Ban Làm phách và giao cho Ban Phúc khảo bài thi tự luận để chấm phúc khảo;</w:t>
      </w:r>
    </w:p>
    <w:p w14:paraId="79530DA5" w14:textId="77777777" w:rsidR="00BE01E5" w:rsidRPr="000B09A6" w:rsidRDefault="00BE01E5" w:rsidP="00BE01E5">
      <w:pPr>
        <w:pStyle w:val="BodyText"/>
        <w:shd w:val="clear" w:color="auto" w:fill="auto"/>
        <w:tabs>
          <w:tab w:val="left" w:pos="1117"/>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Việc giao nhận bài thi giữa Ban Thư ký Hội đồng thi và Ban Phúc khảo bài thi tự luận thực hiện theo quy định tại Điều 27 Quy chế này; khi bàn giao bài thi trắc nghiệm cần bàn giao Phiếu thu bài thi tương ứng.</w:t>
      </w:r>
    </w:p>
    <w:p w14:paraId="023F6DC1" w14:textId="77777777" w:rsidR="00BE01E5" w:rsidRPr="000B09A6" w:rsidRDefault="00BE01E5" w:rsidP="00BE01E5">
      <w:pPr>
        <w:pStyle w:val="BodyText"/>
        <w:shd w:val="clear" w:color="auto" w:fill="auto"/>
        <w:tabs>
          <w:tab w:val="left" w:pos="101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 xml:space="preserve">Chấm phúc khảo bài thi tự luận: Mỗi bài thi tự luận do hai CBChT chấm phúc khảo theo quy định tại Điều 27 Quy chế này và phải được chấm bằng mực có màu khác với màu mực được dùng chấm trước đó trên bài làm của thí sinh. Trong khi tiến hành các công việc liên quan đến phúc khảo, phải có ít nhất từ hai thành viên của Ban Phúc khảo bài thi tự luận trở lên và có sự giám sát của thanh tra. Kết quả </w:t>
      </w:r>
      <w:r w:rsidRPr="000B09A6">
        <w:rPr>
          <w:rStyle w:val="BodyTextChar1"/>
          <w:rFonts w:ascii="Arial" w:hAnsi="Arial" w:cs="Arial"/>
          <w:color w:val="000000"/>
          <w:sz w:val="20"/>
          <w:szCs w:val="20"/>
          <w:lang w:val="en-US"/>
        </w:rPr>
        <w:t xml:space="preserve">chấm </w:t>
      </w:r>
      <w:r w:rsidRPr="000B09A6">
        <w:rPr>
          <w:rStyle w:val="BodyTextChar1"/>
          <w:rFonts w:ascii="Arial" w:hAnsi="Arial" w:cs="Arial"/>
          <w:color w:val="000000"/>
          <w:sz w:val="20"/>
          <w:szCs w:val="20"/>
          <w:lang w:eastAsia="vi-VN"/>
        </w:rPr>
        <w:t>phúc khảo bài thi tự luận do Ban Thư ký Hội đồng thi xử lý như sau:</w:t>
      </w:r>
    </w:p>
    <w:p w14:paraId="56622D80" w14:textId="77777777" w:rsidR="00BE01E5" w:rsidRPr="000B09A6" w:rsidRDefault="00BE01E5" w:rsidP="00BE01E5">
      <w:pPr>
        <w:pStyle w:val="BodyText"/>
        <w:shd w:val="clear" w:color="auto" w:fill="auto"/>
        <w:tabs>
          <w:tab w:val="left" w:pos="103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rPr>
        <w:t xml:space="preserve">a) Nếu </w:t>
      </w:r>
      <w:r w:rsidRPr="000B09A6">
        <w:rPr>
          <w:rStyle w:val="BodyTextChar1"/>
          <w:rFonts w:ascii="Arial" w:hAnsi="Arial" w:cs="Arial"/>
          <w:color w:val="000000"/>
          <w:sz w:val="20"/>
          <w:szCs w:val="20"/>
          <w:lang w:eastAsia="vi-VN"/>
        </w:rPr>
        <w:t>kết quả chấm của hai CBChT chấm phúc khảo giống nhau thì lấy kết quả đó làm điểm phúc khảo và giao bài thi cho hai CBChT chấm phúc khảo ký xác nhận;</w:t>
      </w:r>
    </w:p>
    <w:p w14:paraId="0F785DAC" w14:textId="77777777" w:rsidR="00BE01E5" w:rsidRPr="000B09A6" w:rsidRDefault="00BE01E5" w:rsidP="00BE01E5">
      <w:pPr>
        <w:pStyle w:val="BodyText"/>
        <w:shd w:val="clear" w:color="auto" w:fill="auto"/>
        <w:tabs>
          <w:tab w:val="left" w:pos="1057"/>
        </w:tabs>
        <w:spacing w:after="120" w:line="240" w:lineRule="auto"/>
        <w:ind w:firstLine="720"/>
        <w:jc w:val="both"/>
        <w:rPr>
          <w:rFonts w:ascii="Arial" w:hAnsi="Arial" w:cs="Arial"/>
          <w:sz w:val="20"/>
          <w:szCs w:val="20"/>
        </w:rPr>
      </w:pPr>
      <w:r w:rsidRPr="00783466">
        <w:rPr>
          <w:rStyle w:val="BodyTextChar1"/>
          <w:rFonts w:ascii="Arial" w:hAnsi="Arial" w:cs="Arial"/>
          <w:color w:val="000000"/>
          <w:sz w:val="20"/>
          <w:szCs w:val="20"/>
          <w:lang w:val="en-US" w:eastAsia="vi-VN"/>
        </w:rPr>
        <w:t xml:space="preserve">b) </w:t>
      </w:r>
      <w:r w:rsidRPr="00783466">
        <w:rPr>
          <w:rStyle w:val="BodyTextChar1"/>
          <w:rFonts w:ascii="Arial" w:hAnsi="Arial" w:cs="Arial"/>
          <w:color w:val="000000"/>
          <w:sz w:val="20"/>
          <w:szCs w:val="20"/>
          <w:lang w:eastAsia="vi-VN"/>
        </w:rPr>
        <w:t>Nếu</w:t>
      </w:r>
      <w:r w:rsidRPr="000B09A6">
        <w:rPr>
          <w:rStyle w:val="BodyTextChar1"/>
          <w:rFonts w:ascii="Arial" w:hAnsi="Arial" w:cs="Arial"/>
          <w:color w:val="000000"/>
          <w:sz w:val="20"/>
          <w:szCs w:val="20"/>
          <w:lang w:eastAsia="vi-VN"/>
        </w:rPr>
        <w:t xml:space="preserve"> kết quả chấm của hai CBChT chấm phúc khảo có sự chênh lệch thì rút bài thi giao cho Trưởng ban Phúc khảo bài thi tự luận tổ chức cho CBChT chấm phúc khảo thứ ba chấm trực tiếp trên bài làm của thí sinh bằng mực màu khác;</w:t>
      </w:r>
    </w:p>
    <w:p w14:paraId="17AE559F" w14:textId="77777777" w:rsidR="00BE01E5" w:rsidRPr="000B09A6" w:rsidRDefault="00BE01E5" w:rsidP="00BE01E5">
      <w:pPr>
        <w:pStyle w:val="BodyText"/>
        <w:shd w:val="clear" w:color="auto" w:fill="auto"/>
        <w:tabs>
          <w:tab w:val="left" w:pos="1071"/>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rPr>
        <w:t xml:space="preserve">c) Nếu </w:t>
      </w:r>
      <w:r w:rsidRPr="000B09A6">
        <w:rPr>
          <w:rStyle w:val="BodyTextChar1"/>
          <w:rFonts w:ascii="Arial" w:hAnsi="Arial" w:cs="Arial"/>
          <w:color w:val="000000"/>
          <w:sz w:val="20"/>
          <w:szCs w:val="20"/>
          <w:lang w:eastAsia="vi-VN"/>
        </w:rPr>
        <w:t xml:space="preserve">kết quả chấm của hai trong ba CBChT chấm phúc khảo giống nhau thì lấy điểm giống nhau làm điểm phúc khảo. </w:t>
      </w:r>
      <w:r w:rsidRPr="000B09A6">
        <w:rPr>
          <w:rStyle w:val="BodyTextChar1"/>
          <w:rFonts w:ascii="Arial" w:hAnsi="Arial" w:cs="Arial"/>
          <w:color w:val="000000"/>
          <w:sz w:val="20"/>
          <w:szCs w:val="20"/>
          <w:lang w:val="en-US"/>
        </w:rPr>
        <w:t xml:space="preserve">Nếu </w:t>
      </w:r>
      <w:r w:rsidRPr="000B09A6">
        <w:rPr>
          <w:rStyle w:val="BodyTextChar1"/>
          <w:rFonts w:ascii="Arial" w:hAnsi="Arial" w:cs="Arial"/>
          <w:color w:val="000000"/>
          <w:sz w:val="20"/>
          <w:szCs w:val="20"/>
          <w:lang w:eastAsia="vi-VN"/>
        </w:rPr>
        <w:t xml:space="preserve">kết quả chấm của cả ba CBChT chấm phúc khảo lệch nhau thì Trưởng ban Phúc khảo bài thi tự luận </w:t>
      </w:r>
      <w:r w:rsidRPr="000B09A6">
        <w:rPr>
          <w:rStyle w:val="BodyTextChar1"/>
          <w:rFonts w:ascii="Arial" w:hAnsi="Arial" w:cs="Arial"/>
          <w:color w:val="000000"/>
          <w:sz w:val="20"/>
          <w:szCs w:val="20"/>
          <w:lang w:val="en-US"/>
        </w:rPr>
        <w:t xml:space="preserve">lấy điểm </w:t>
      </w:r>
      <w:r w:rsidRPr="000B09A6">
        <w:rPr>
          <w:rStyle w:val="BodyTextChar1"/>
          <w:rFonts w:ascii="Arial" w:hAnsi="Arial" w:cs="Arial"/>
          <w:color w:val="000000"/>
          <w:sz w:val="20"/>
          <w:szCs w:val="20"/>
          <w:lang w:eastAsia="vi-VN"/>
        </w:rPr>
        <w:t>trung bình cộng của ba lần chấm làm tròn đến hai chữ số thập phân làm điểm phúc khảo rồi ký tên xác nhận;</w:t>
      </w:r>
    </w:p>
    <w:p w14:paraId="161768D7" w14:textId="77777777" w:rsidR="00BE01E5" w:rsidRPr="000B09A6" w:rsidRDefault="00BE01E5" w:rsidP="00BE01E5">
      <w:pPr>
        <w:pStyle w:val="BodyText"/>
        <w:shd w:val="clear" w:color="auto" w:fill="auto"/>
        <w:tabs>
          <w:tab w:val="left" w:pos="1066"/>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 xml:space="preserve">Bài thi có điểm phúc khảo lệch so với điểm chấm đợt đầu (đã công bố) từ 0,25 điểm trở lên thì được điều chỉnh điểm. Trong trường hợp </w:t>
      </w:r>
      <w:r w:rsidRPr="000B09A6">
        <w:rPr>
          <w:rStyle w:val="BodyTextChar1"/>
          <w:rFonts w:ascii="Arial" w:hAnsi="Arial" w:cs="Arial"/>
          <w:color w:val="000000"/>
          <w:sz w:val="20"/>
          <w:szCs w:val="20"/>
          <w:lang w:val="en-US"/>
        </w:rPr>
        <w:t xml:space="preserve">điểm </w:t>
      </w:r>
      <w:r w:rsidRPr="000B09A6">
        <w:rPr>
          <w:rStyle w:val="BodyTextChar1"/>
          <w:rFonts w:ascii="Arial" w:hAnsi="Arial" w:cs="Arial"/>
          <w:color w:val="000000"/>
          <w:sz w:val="20"/>
          <w:szCs w:val="20"/>
          <w:lang w:eastAsia="vi-VN"/>
        </w:rPr>
        <w:t xml:space="preserve">phúc khảo lệch so với </w:t>
      </w:r>
      <w:r w:rsidRPr="000B09A6">
        <w:rPr>
          <w:rStyle w:val="BodyTextChar1"/>
          <w:rFonts w:ascii="Arial" w:hAnsi="Arial" w:cs="Arial"/>
          <w:color w:val="000000"/>
          <w:sz w:val="20"/>
          <w:szCs w:val="20"/>
          <w:lang w:val="en-US"/>
        </w:rPr>
        <w:t xml:space="preserve">điểm </w:t>
      </w:r>
      <w:r w:rsidRPr="000B09A6">
        <w:rPr>
          <w:rStyle w:val="BodyTextChar1"/>
          <w:rFonts w:ascii="Arial" w:hAnsi="Arial" w:cs="Arial"/>
          <w:color w:val="000000"/>
          <w:sz w:val="20"/>
          <w:szCs w:val="20"/>
          <w:lang w:eastAsia="vi-VN"/>
        </w:rPr>
        <w:t xml:space="preserve">chấm đợt đầu từ 0,5 điểm trở lên thì phải tổ chức đối thoại trực tiếp giữa các CBChT đợt đầu và CBChT chấm phúc khảo (có ghi biên bản). </w:t>
      </w:r>
      <w:r w:rsidRPr="000B09A6">
        <w:rPr>
          <w:rStyle w:val="BodyTextChar1"/>
          <w:rFonts w:ascii="Arial" w:hAnsi="Arial" w:cs="Arial"/>
          <w:color w:val="000000"/>
          <w:sz w:val="20"/>
          <w:szCs w:val="20"/>
          <w:lang w:val="en-US"/>
        </w:rPr>
        <w:t xml:space="preserve">Nấu </w:t>
      </w:r>
      <w:r w:rsidRPr="000B09A6">
        <w:rPr>
          <w:rStyle w:val="BodyTextChar1"/>
          <w:rFonts w:ascii="Arial" w:hAnsi="Arial" w:cs="Arial"/>
          <w:color w:val="000000"/>
          <w:sz w:val="20"/>
          <w:szCs w:val="20"/>
          <w:lang w:eastAsia="vi-VN"/>
        </w:rPr>
        <w:t>thấy có biểu hiện tiêu cực phải báo cáo Trưởng ban Phúc khảo bài thi tự luận để xử lý theo quy định.</w:t>
      </w:r>
    </w:p>
    <w:p w14:paraId="1B1DBCCD" w14:textId="77777777" w:rsidR="00BE01E5" w:rsidRPr="000B09A6" w:rsidRDefault="00BE01E5" w:rsidP="00BE01E5">
      <w:pPr>
        <w:pStyle w:val="BodyText"/>
        <w:shd w:val="clear" w:color="auto" w:fill="auto"/>
        <w:tabs>
          <w:tab w:val="left" w:pos="107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5. </w:t>
      </w:r>
      <w:r w:rsidRPr="000B09A6">
        <w:rPr>
          <w:rStyle w:val="BodyTextChar1"/>
          <w:rFonts w:ascii="Arial" w:hAnsi="Arial" w:cs="Arial"/>
          <w:color w:val="000000"/>
          <w:sz w:val="20"/>
          <w:szCs w:val="20"/>
          <w:lang w:eastAsia="vi-VN"/>
        </w:rPr>
        <w:t>Chấm phúc khảo bài thi trắc nghiệm:</w:t>
      </w:r>
    </w:p>
    <w:p w14:paraId="5EE0BCE4" w14:textId="77777777" w:rsidR="00BE01E5" w:rsidRPr="000B09A6" w:rsidRDefault="00BE01E5" w:rsidP="00BE01E5">
      <w:pPr>
        <w:pStyle w:val="BodyText"/>
        <w:shd w:val="clear" w:color="auto" w:fill="auto"/>
        <w:tabs>
          <w:tab w:val="left" w:pos="104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a) </w:t>
      </w:r>
      <w:r w:rsidRPr="000B09A6">
        <w:rPr>
          <w:rStyle w:val="BodyTextChar1"/>
          <w:rFonts w:ascii="Arial" w:hAnsi="Arial" w:cs="Arial"/>
          <w:color w:val="000000"/>
          <w:sz w:val="20"/>
          <w:szCs w:val="20"/>
          <w:lang w:eastAsia="vi-VN"/>
        </w:rPr>
        <w:t>Khi có mặt đầy đủ thành viên được giao nhiệm vụ chấm phúc khảo bài thi trắc nghiệm mới tiến hành mở niêm phong túi bài thi; Hội đồng thi có số lượng bài thi phúc khảo lớn có thể chia thành các nhóm để thực hiện. Việc chấm phúc khảo phải bảo đảm nguyên tắc mở túi nào chấm phúc khảo dứt điểm túi đó, niêm phong trở lại rồi mới được mở túi khác;</w:t>
      </w:r>
    </w:p>
    <w:p w14:paraId="6EBB6E69" w14:textId="77777777" w:rsidR="00BE01E5" w:rsidRPr="000B09A6" w:rsidRDefault="00BE01E5" w:rsidP="00BE01E5">
      <w:pPr>
        <w:pStyle w:val="BodyText"/>
        <w:shd w:val="clear" w:color="auto" w:fill="auto"/>
        <w:tabs>
          <w:tab w:val="left" w:pos="106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b) </w:t>
      </w:r>
      <w:r w:rsidRPr="000B09A6">
        <w:rPr>
          <w:rStyle w:val="BodyTextChar1"/>
          <w:rFonts w:ascii="Arial" w:hAnsi="Arial" w:cs="Arial"/>
          <w:color w:val="000000"/>
          <w:sz w:val="20"/>
          <w:szCs w:val="20"/>
          <w:lang w:eastAsia="vi-VN"/>
        </w:rPr>
        <w:t>Thực hiện đối chiếu từng câu trả lời đã tô trên Phiếu TLTN với hình ảnh đã quét lưu trong máy tính, nếu có những sai lệch phải xác định rõ nguyên nhân; thực hiện in kết quả chấm từ phần mềm chấm thi trước và sau khi sửa lỗi để lưu hồ sơ;</w:t>
      </w:r>
    </w:p>
    <w:p w14:paraId="2787AE74" w14:textId="77777777" w:rsidR="00BE01E5" w:rsidRPr="000B09A6" w:rsidRDefault="00BE01E5" w:rsidP="00BE01E5">
      <w:pPr>
        <w:pStyle w:val="BodyText"/>
        <w:shd w:val="clear" w:color="auto" w:fill="auto"/>
        <w:tabs>
          <w:tab w:val="left" w:pos="106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c) </w:t>
      </w:r>
      <w:r w:rsidRPr="000B09A6">
        <w:rPr>
          <w:rStyle w:val="BodyTextChar1"/>
          <w:rFonts w:ascii="Arial" w:hAnsi="Arial" w:cs="Arial"/>
          <w:color w:val="000000"/>
          <w:sz w:val="20"/>
          <w:szCs w:val="20"/>
          <w:lang w:eastAsia="vi-VN"/>
        </w:rPr>
        <w:t xml:space="preserve">Dữ liệu chấm phúc khảo được xuất ra từ phần mềm, ghi vào 02 đĩa </w:t>
      </w:r>
      <w:r w:rsidRPr="000B09A6">
        <w:rPr>
          <w:rStyle w:val="BodyTextChar1"/>
          <w:rFonts w:ascii="Arial" w:hAnsi="Arial" w:cs="Arial"/>
          <w:color w:val="000000"/>
          <w:sz w:val="20"/>
          <w:szCs w:val="20"/>
          <w:lang w:val="en-US"/>
        </w:rPr>
        <w:t xml:space="preserve">CD </w:t>
      </w:r>
      <w:r w:rsidRPr="000B09A6">
        <w:rPr>
          <w:rStyle w:val="BodyTextChar1"/>
          <w:rFonts w:ascii="Arial" w:hAnsi="Arial" w:cs="Arial"/>
          <w:color w:val="000000"/>
          <w:sz w:val="20"/>
          <w:szCs w:val="20"/>
          <w:lang w:eastAsia="vi-VN"/>
        </w:rPr>
        <w:t>giống nhau, được niêm phong dưới sự giám sát của Tổ giám sát, công an và lập biên bản, có chữ ký của Trưởng ban Chấm phúc khảo bài thi trắc nghiệm; 01 đĩa gửi về Bộ GDĐT (qua Cục QLCL) để quản lý; 01 đĩa bàn giao cho Chủ tịch Hội đồng thi để cập nhật kết quả vào cơ sở dữ liệu của hệ thống phần mềm quản lý thi và lưu trữ;</w:t>
      </w:r>
    </w:p>
    <w:p w14:paraId="1B3C58CE" w14:textId="77777777" w:rsidR="00BE01E5" w:rsidRPr="000B09A6" w:rsidRDefault="00BE01E5" w:rsidP="00BE01E5">
      <w:pPr>
        <w:pStyle w:val="BodyText"/>
        <w:shd w:val="clear" w:color="auto" w:fill="auto"/>
        <w:tabs>
          <w:tab w:val="left" w:pos="1062"/>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d) </w:t>
      </w:r>
      <w:r w:rsidRPr="000B09A6">
        <w:rPr>
          <w:rStyle w:val="BodyTextChar1"/>
          <w:rFonts w:ascii="Arial" w:hAnsi="Arial" w:cs="Arial"/>
          <w:color w:val="000000"/>
          <w:sz w:val="20"/>
          <w:szCs w:val="20"/>
          <w:lang w:eastAsia="vi-VN"/>
        </w:rPr>
        <w:t>Kết thúc việc chấm phúc khảo, Ban Phúc khảo bài thi trắc nghiệm lập biên bản tổng hợp, có chữ ký của Trưởng ban và tất cả các thành viên, Tổ giám sát;</w:t>
      </w:r>
    </w:p>
    <w:p w14:paraId="7527A74E"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eastAsia="vi-VN"/>
        </w:rPr>
        <w:t>đ) Tổ Giám sát phải thực hiện nhiệm vụ giám sát trực tiếp, thường xuyên, liên tục tất cả các khâu trong quá trình phúc khảo bài thi trắc nghiệm.</w:t>
      </w:r>
    </w:p>
    <w:p w14:paraId="0D4A5EB0" w14:textId="77777777" w:rsidR="00BE01E5" w:rsidRPr="000B09A6" w:rsidRDefault="00BE01E5" w:rsidP="00BE01E5">
      <w:pPr>
        <w:pStyle w:val="BodyText"/>
        <w:shd w:val="clear" w:color="auto" w:fill="auto"/>
        <w:tabs>
          <w:tab w:val="left" w:pos="109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6. </w:t>
      </w:r>
      <w:r w:rsidRPr="000B09A6">
        <w:rPr>
          <w:rStyle w:val="BodyTextChar1"/>
          <w:rFonts w:ascii="Arial" w:hAnsi="Arial" w:cs="Arial"/>
          <w:color w:val="000000"/>
          <w:sz w:val="20"/>
          <w:szCs w:val="20"/>
          <w:lang w:eastAsia="vi-VN"/>
        </w:rPr>
        <w:t>Điểm các bài thi được điều chỉnh sau phúc khảo do các Trưởng ban Phúc khảo bài thi trắc nghiệm trình Chủ tịch Hội đồng thi quyết định. Chủ tịch Hội đồng thi cập nhật điểm của thí sinh sau phúc khảo vào hệ thống phần mềm quản lý thi theo quy định của Bộ GDĐT; báo cáo, gửi dữ liệu cho Bộ GDĐT (qua Cục QLCL).</w:t>
      </w:r>
    </w:p>
    <w:p w14:paraId="791F4972" w14:textId="77777777" w:rsidR="00BE01E5" w:rsidRPr="000B09A6" w:rsidRDefault="00BE01E5" w:rsidP="00BE01E5">
      <w:pPr>
        <w:pStyle w:val="BodyText"/>
        <w:shd w:val="clear" w:color="auto" w:fill="auto"/>
        <w:tabs>
          <w:tab w:val="left" w:pos="109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7. </w:t>
      </w:r>
      <w:r w:rsidRPr="000B09A6">
        <w:rPr>
          <w:rStyle w:val="BodyTextChar1"/>
          <w:rFonts w:ascii="Arial" w:hAnsi="Arial" w:cs="Arial"/>
          <w:color w:val="000000"/>
          <w:sz w:val="20"/>
          <w:szCs w:val="20"/>
          <w:lang w:eastAsia="vi-VN"/>
        </w:rPr>
        <w:t>Hội đồng thi in Giấy chứng nhận kết quả thi sau phúc khảo trả cho thí sinh có bài thi được điều chỉnh điểm; đồng thời, thu hồi và hủy Giấy chứng nhận kết quả thi trước phúc khảo.</w:t>
      </w:r>
    </w:p>
    <w:p w14:paraId="40518D81" w14:textId="77777777" w:rsidR="00BE01E5" w:rsidRPr="000B09A6" w:rsidRDefault="00BE01E5" w:rsidP="00BE01E5">
      <w:pPr>
        <w:pStyle w:val="BodyText"/>
        <w:shd w:val="clear" w:color="auto" w:fill="auto"/>
        <w:spacing w:after="120" w:line="240" w:lineRule="auto"/>
        <w:ind w:firstLine="720"/>
        <w:jc w:val="both"/>
        <w:rPr>
          <w:rFonts w:ascii="Arial" w:hAnsi="Arial" w:cs="Arial"/>
          <w:sz w:val="20"/>
          <w:szCs w:val="20"/>
        </w:rPr>
      </w:pPr>
      <w:r w:rsidRPr="000B09A6">
        <w:rPr>
          <w:rStyle w:val="BodyTextChar1"/>
          <w:rFonts w:ascii="Arial" w:hAnsi="Arial" w:cs="Arial"/>
          <w:b/>
          <w:bCs/>
          <w:color w:val="000000"/>
          <w:sz w:val="20"/>
          <w:szCs w:val="20"/>
          <w:lang w:eastAsia="vi-VN"/>
        </w:rPr>
        <w:t>Điều 34. Chấm thẩm định</w:t>
      </w:r>
    </w:p>
    <w:p w14:paraId="13AE67B5" w14:textId="77777777" w:rsidR="00BE01E5" w:rsidRPr="000B09A6" w:rsidRDefault="00BE01E5" w:rsidP="00BE01E5">
      <w:pPr>
        <w:pStyle w:val="BodyText"/>
        <w:shd w:val="clear" w:color="auto" w:fill="auto"/>
        <w:tabs>
          <w:tab w:val="left" w:pos="1083"/>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lastRenderedPageBreak/>
        <w:t xml:space="preserve">1. </w:t>
      </w:r>
      <w:r w:rsidRPr="000B09A6">
        <w:rPr>
          <w:rStyle w:val="BodyTextChar1"/>
          <w:rFonts w:ascii="Arial" w:hAnsi="Arial" w:cs="Arial"/>
          <w:color w:val="000000"/>
          <w:sz w:val="20"/>
          <w:szCs w:val="20"/>
          <w:lang w:eastAsia="vi-VN"/>
        </w:rPr>
        <w:t>Trong trường hợp cần thiết, Bộ trưởng Bộ GDĐT quyết định thành lập Hội đồng chấm thẩm định để chấm thẩm định toàn bộ hoặc một phần số bài thi hoặc kiểm tra kết quả phúc khảo của một hoặc một số Hội đồng thi.</w:t>
      </w:r>
    </w:p>
    <w:p w14:paraId="24CD3610" w14:textId="77777777" w:rsidR="00BE01E5" w:rsidRPr="000B09A6" w:rsidRDefault="00BE01E5" w:rsidP="00BE01E5">
      <w:pPr>
        <w:pStyle w:val="BodyText"/>
        <w:shd w:val="clear" w:color="auto" w:fill="auto"/>
        <w:tabs>
          <w:tab w:val="left" w:pos="108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2. </w:t>
      </w:r>
      <w:r w:rsidRPr="000B09A6">
        <w:rPr>
          <w:rStyle w:val="BodyTextChar1"/>
          <w:rFonts w:ascii="Arial" w:hAnsi="Arial" w:cs="Arial"/>
          <w:color w:val="000000"/>
          <w:sz w:val="20"/>
          <w:szCs w:val="20"/>
          <w:lang w:eastAsia="vi-VN"/>
        </w:rPr>
        <w:t>Hội đồng chấm thẩm định của Bộ GDĐT: Chủ tịch là lãnh đạo Cục QLCL; Phó Chủ tịch là lãnh đạo Cục QLCL hoặc một số đơn vị thuộc Bộ GDĐT; Ủy viên và thư ký là lãnh đạo, chuyên viên các đơn vị thuộc Bộ GDĐT và một số thành viên là những công chức, viên chức, giáo viên, giảng viên có trình độ chuyên môn tốt.</w:t>
      </w:r>
    </w:p>
    <w:p w14:paraId="6F9FDD33" w14:textId="77777777" w:rsidR="00BE01E5" w:rsidRPr="000B09A6" w:rsidRDefault="00BE01E5" w:rsidP="00BE01E5">
      <w:pPr>
        <w:pStyle w:val="BodyText"/>
        <w:shd w:val="clear" w:color="auto" w:fill="auto"/>
        <w:tabs>
          <w:tab w:val="left" w:pos="107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3. </w:t>
      </w:r>
      <w:r w:rsidRPr="000B09A6">
        <w:rPr>
          <w:rStyle w:val="BodyTextChar1"/>
          <w:rFonts w:ascii="Arial" w:hAnsi="Arial" w:cs="Arial"/>
          <w:color w:val="000000"/>
          <w:sz w:val="20"/>
          <w:szCs w:val="20"/>
          <w:lang w:eastAsia="vi-VN"/>
        </w:rPr>
        <w:t>Người chấm thẩm định không chấm thẩm định bài thi mình đã chấm tại Ban Chấm thi tự luận và Ban Phúc khảo bài thi tự luận.</w:t>
      </w:r>
    </w:p>
    <w:p w14:paraId="62F5E21D" w14:textId="77777777" w:rsidR="00BE01E5" w:rsidRPr="000B09A6" w:rsidRDefault="00BE01E5" w:rsidP="00BE01E5">
      <w:pPr>
        <w:pStyle w:val="BodyText"/>
        <w:shd w:val="clear" w:color="auto" w:fill="auto"/>
        <w:tabs>
          <w:tab w:val="left" w:pos="107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4. </w:t>
      </w:r>
      <w:r w:rsidRPr="000B09A6">
        <w:rPr>
          <w:rStyle w:val="BodyTextChar1"/>
          <w:rFonts w:ascii="Arial" w:hAnsi="Arial" w:cs="Arial"/>
          <w:color w:val="000000"/>
          <w:sz w:val="20"/>
          <w:szCs w:val="20"/>
          <w:lang w:eastAsia="vi-VN"/>
        </w:rPr>
        <w:t>Hội đồng chấm thẩm định của Bộ GDĐT có thẩm quyền quyết định cuối cùng về điểm chính thức của bài thi.</w:t>
      </w:r>
    </w:p>
    <w:p w14:paraId="0DF064A8" w14:textId="77777777" w:rsidR="00BE01E5" w:rsidRPr="000B09A6" w:rsidRDefault="00BE01E5" w:rsidP="00BE01E5">
      <w:pPr>
        <w:pStyle w:val="BodyText"/>
        <w:shd w:val="clear" w:color="auto" w:fill="auto"/>
        <w:tabs>
          <w:tab w:val="left" w:pos="1098"/>
        </w:tabs>
        <w:spacing w:after="12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5. </w:t>
      </w:r>
      <w:r w:rsidRPr="000B09A6">
        <w:rPr>
          <w:rStyle w:val="BodyTextChar1"/>
          <w:rFonts w:ascii="Arial" w:hAnsi="Arial" w:cs="Arial"/>
          <w:color w:val="000000"/>
          <w:sz w:val="20"/>
          <w:szCs w:val="20"/>
          <w:lang w:eastAsia="vi-VN"/>
        </w:rPr>
        <w:t>Chủ tịch Hội đồng chấm thẩm định quyết định việc tổ chức đối thoại hay không đối thoại giữa những người chấm đợt đầu, chấm phúc khảo và chấm thẩm định.</w:t>
      </w:r>
    </w:p>
    <w:p w14:paraId="5A5226A5" w14:textId="77777777" w:rsidR="00BE01E5" w:rsidRPr="000B09A6" w:rsidRDefault="00BE01E5" w:rsidP="00BE01E5">
      <w:pPr>
        <w:pStyle w:val="BodyText"/>
        <w:shd w:val="clear" w:color="auto" w:fill="auto"/>
        <w:tabs>
          <w:tab w:val="left" w:pos="1138"/>
        </w:tabs>
        <w:spacing w:after="0" w:line="240" w:lineRule="auto"/>
        <w:ind w:firstLine="720"/>
        <w:jc w:val="both"/>
        <w:rPr>
          <w:rFonts w:ascii="Arial" w:hAnsi="Arial" w:cs="Arial"/>
          <w:sz w:val="20"/>
          <w:szCs w:val="20"/>
        </w:rPr>
      </w:pPr>
      <w:r w:rsidRPr="000B09A6">
        <w:rPr>
          <w:rStyle w:val="BodyTextChar1"/>
          <w:rFonts w:ascii="Arial" w:hAnsi="Arial" w:cs="Arial"/>
          <w:color w:val="000000"/>
          <w:sz w:val="20"/>
          <w:szCs w:val="20"/>
          <w:lang w:val="en-US" w:eastAsia="vi-VN"/>
        </w:rPr>
        <w:t xml:space="preserve">6. </w:t>
      </w:r>
      <w:r w:rsidRPr="000B09A6">
        <w:rPr>
          <w:rStyle w:val="BodyTextChar1"/>
          <w:rFonts w:ascii="Arial" w:hAnsi="Arial" w:cs="Arial"/>
          <w:color w:val="000000"/>
          <w:sz w:val="20"/>
          <w:szCs w:val="20"/>
          <w:lang w:eastAsia="vi-VN"/>
        </w:rPr>
        <w:t>Hội đồng chấm thẩm định của Bộ GDĐT sử dụng con dấu của Cục QLCL.</w:t>
      </w:r>
    </w:p>
    <w:p w14:paraId="408601CE" w14:textId="77777777" w:rsidR="00A032B6" w:rsidRDefault="00A032B6"/>
    <w:sectPr w:rsidR="00A032B6" w:rsidSect="008138CC">
      <w:pgSz w:w="11906" w:h="16838" w:code="9"/>
      <w:pgMar w:top="1134" w:right="849" w:bottom="993"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E5"/>
    <w:rsid w:val="00084026"/>
    <w:rsid w:val="008138CC"/>
    <w:rsid w:val="009D2AD7"/>
    <w:rsid w:val="00A032B6"/>
    <w:rsid w:val="00BE01E5"/>
    <w:rsid w:val="00D05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B063"/>
  <w15:chartTrackingRefBased/>
  <w15:docId w15:val="{C53E793E-C100-433E-923E-087C6B1B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color w:val="0000CC"/>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E5"/>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BE01E5"/>
    <w:rPr>
      <w:rFonts w:cs="Times New Roman"/>
      <w:sz w:val="26"/>
      <w:szCs w:val="26"/>
      <w:shd w:val="clear" w:color="auto" w:fill="FFFFFF"/>
    </w:rPr>
  </w:style>
  <w:style w:type="character" w:customStyle="1" w:styleId="Tablecaption">
    <w:name w:val="Table caption_"/>
    <w:link w:val="Tablecaption0"/>
    <w:uiPriority w:val="99"/>
    <w:rsid w:val="00BE01E5"/>
    <w:rPr>
      <w:rFonts w:cs="Times New Roman"/>
      <w:sz w:val="26"/>
      <w:szCs w:val="26"/>
      <w:shd w:val="clear" w:color="auto" w:fill="FFFFFF"/>
    </w:rPr>
  </w:style>
  <w:style w:type="character" w:customStyle="1" w:styleId="Other">
    <w:name w:val="Other_"/>
    <w:link w:val="Other0"/>
    <w:uiPriority w:val="99"/>
    <w:rsid w:val="00BE01E5"/>
    <w:rPr>
      <w:rFonts w:cs="Times New Roman"/>
      <w:sz w:val="26"/>
      <w:szCs w:val="26"/>
      <w:shd w:val="clear" w:color="auto" w:fill="FFFFFF"/>
    </w:rPr>
  </w:style>
  <w:style w:type="paragraph" w:styleId="BodyText">
    <w:name w:val="Body Text"/>
    <w:basedOn w:val="Normal"/>
    <w:link w:val="BodyTextChar1"/>
    <w:uiPriority w:val="99"/>
    <w:qFormat/>
    <w:rsid w:val="00BE01E5"/>
    <w:pPr>
      <w:shd w:val="clear" w:color="auto" w:fill="FFFFFF"/>
      <w:spacing w:after="100" w:line="257" w:lineRule="auto"/>
      <w:ind w:firstLine="400"/>
    </w:pPr>
    <w:rPr>
      <w:rFonts w:ascii="Times New Roman" w:eastAsiaTheme="minorHAnsi" w:hAnsi="Times New Roman" w:cs="Times New Roman"/>
      <w:color w:val="0000CC"/>
      <w:sz w:val="26"/>
      <w:szCs w:val="26"/>
      <w:lang w:val="en-GB" w:eastAsia="en-US"/>
    </w:rPr>
  </w:style>
  <w:style w:type="character" w:customStyle="1" w:styleId="BodyTextChar">
    <w:name w:val="Body Text Char"/>
    <w:basedOn w:val="DefaultParagraphFont"/>
    <w:uiPriority w:val="99"/>
    <w:semiHidden/>
    <w:rsid w:val="00BE01E5"/>
    <w:rPr>
      <w:rFonts w:ascii="Courier New" w:eastAsia="Times New Roman" w:hAnsi="Courier New" w:cs="Courier New"/>
      <w:color w:val="000000"/>
      <w:sz w:val="24"/>
      <w:szCs w:val="24"/>
      <w:lang w:val="vi-VN" w:eastAsia="vi-VN"/>
    </w:rPr>
  </w:style>
  <w:style w:type="paragraph" w:customStyle="1" w:styleId="Tablecaption0">
    <w:name w:val="Table caption"/>
    <w:basedOn w:val="Normal"/>
    <w:link w:val="Tablecaption"/>
    <w:uiPriority w:val="99"/>
    <w:rsid w:val="00BE01E5"/>
    <w:pPr>
      <w:shd w:val="clear" w:color="auto" w:fill="FFFFFF"/>
      <w:spacing w:line="250" w:lineRule="auto"/>
      <w:ind w:firstLine="370"/>
    </w:pPr>
    <w:rPr>
      <w:rFonts w:ascii="Times New Roman" w:eastAsiaTheme="minorHAnsi" w:hAnsi="Times New Roman" w:cs="Times New Roman"/>
      <w:color w:val="0000CC"/>
      <w:sz w:val="26"/>
      <w:szCs w:val="26"/>
      <w:lang w:val="en-GB" w:eastAsia="en-US"/>
    </w:rPr>
  </w:style>
  <w:style w:type="paragraph" w:customStyle="1" w:styleId="Other0">
    <w:name w:val="Other"/>
    <w:basedOn w:val="Normal"/>
    <w:link w:val="Other"/>
    <w:uiPriority w:val="99"/>
    <w:rsid w:val="00BE01E5"/>
    <w:pPr>
      <w:shd w:val="clear" w:color="auto" w:fill="FFFFFF"/>
      <w:spacing w:after="100" w:line="257" w:lineRule="auto"/>
      <w:ind w:firstLine="400"/>
    </w:pPr>
    <w:rPr>
      <w:rFonts w:ascii="Times New Roman" w:eastAsiaTheme="minorHAnsi" w:hAnsi="Times New Roman" w:cs="Times New Roman"/>
      <w:color w:val="0000CC"/>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10" ma:contentTypeDescription="Create a new document." ma:contentTypeScope="" ma:versionID="cea5e60826ab576d9f772736a2255081">
  <xsd:schema xmlns:xsd="http://www.w3.org/2001/XMLSchema" xmlns:xs="http://www.w3.org/2001/XMLSchema" xmlns:p="http://schemas.microsoft.com/office/2006/metadata/properties" xmlns:ns3="b2b74e26-84c7-4b32-aad4-2c2fb8792dcf" targetNamespace="http://schemas.microsoft.com/office/2006/metadata/properties" ma:root="true" ma:fieldsID="a2104c13a0fa7bc8acfbfd907ac2cd9f" ns3:_="">
    <xsd:import namespace="b2b74e26-84c7-4b32-aad4-2c2fb8792d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0F888-D5B5-49C7-8D89-1804E3D2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14417-7691-4A93-82C3-164566AF4E3E}">
  <ds:schemaRefs>
    <ds:schemaRef ds:uri="http://schemas.microsoft.com/sharepoint/v3/contenttype/forms"/>
  </ds:schemaRefs>
</ds:datastoreItem>
</file>

<file path=customXml/itemProps3.xml><?xml version="1.0" encoding="utf-8"?>
<ds:datastoreItem xmlns:ds="http://schemas.openxmlformats.org/officeDocument/2006/customXml" ds:itemID="{F2B6B05D-EEB4-4A3F-BBAA-2B50BEA9C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4321</Words>
  <Characters>24634</Characters>
  <Application>Microsoft Office Word</Application>
  <DocSecurity>0</DocSecurity>
  <Lines>205</Lines>
  <Paragraphs>57</Paragraphs>
  <ScaleCrop>false</ScaleCrop>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dodinhdoan@hcm.edu.vn</dc:creator>
  <cp:keywords/>
  <dc:description/>
  <cp:lastModifiedBy>dodinhdoan@hcm.edu.vn</cp:lastModifiedBy>
  <cp:revision>2</cp:revision>
  <dcterms:created xsi:type="dcterms:W3CDTF">2020-06-16T12:55:00Z</dcterms:created>
  <dcterms:modified xsi:type="dcterms:W3CDTF">2020-06-16T12:55:00Z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